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868F4" w14:paraId="0B631E6B" w14:textId="2C9610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0F29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0F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0F29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0F2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0F29">
            <w:t>120</w:t>
          </w:r>
        </w:sdtContent>
      </w:sdt>
    </w:p>
    <w:p w:rsidR="00DF5D0E" w:rsidP="00B73E0A" w:rsidRDefault="00AA1230" w14:paraId="7492B573" w14:textId="4379B85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68F4" w14:paraId="3B480107" w14:textId="712DD5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0F29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0F29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1201</w:t>
          </w:r>
        </w:sdtContent>
      </w:sdt>
    </w:p>
    <w:p w:rsidR="00DF5D0E" w:rsidP="00605C39" w:rsidRDefault="002868F4" w14:paraId="545C33F2" w14:textId="303FE7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0F29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0F29" w14:paraId="7041B2E9" w14:textId="3F9819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B668B" w:rsidP="005B668B" w:rsidRDefault="00DE256E" w14:paraId="0ECC3947" w14:textId="541A380E">
      <w:pPr>
        <w:pStyle w:val="Page"/>
      </w:pPr>
      <w:bookmarkStart w:name="StartOfAmendmentBody" w:id="0"/>
      <w:bookmarkEnd w:id="0"/>
      <w:permStart w:edGrp="everyone" w:id="531648657"/>
      <w:r>
        <w:tab/>
      </w:r>
      <w:r w:rsidR="00110F29">
        <w:t xml:space="preserve">On page </w:t>
      </w:r>
      <w:r w:rsidR="005B668B">
        <w:t>8, beginning on line 38 of the striking amendment, strike all of subsection (5)</w:t>
      </w:r>
    </w:p>
    <w:p w:rsidR="005B668B" w:rsidP="005B668B" w:rsidRDefault="005B668B" w14:paraId="4BBE2286" w14:textId="77777777">
      <w:pPr>
        <w:pStyle w:val="RCWSLText"/>
      </w:pPr>
    </w:p>
    <w:p w:rsidR="00110F29" w:rsidP="005B668B" w:rsidRDefault="005B668B" w14:paraId="23799958" w14:textId="583F3E54">
      <w:pPr>
        <w:pStyle w:val="Page"/>
      </w:pPr>
      <w:r>
        <w:tab/>
        <w:t>Renumber the remaining subsections consecutively and correct any internal references accordingly.</w:t>
      </w:r>
    </w:p>
    <w:p w:rsidRPr="00110F29" w:rsidR="00DF5D0E" w:rsidP="00110F29" w:rsidRDefault="00DF5D0E" w14:paraId="301B9F9C" w14:textId="31477E83">
      <w:pPr>
        <w:suppressLineNumbers/>
        <w:rPr>
          <w:spacing w:val="-3"/>
        </w:rPr>
      </w:pPr>
    </w:p>
    <w:permEnd w:id="531648657"/>
    <w:p w:rsidR="00ED2EEB" w:rsidP="00110F29" w:rsidRDefault="00ED2EEB" w14:paraId="0AFC92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15271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50A3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10F29" w:rsidRDefault="00D659AC" w14:paraId="169951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0F29" w:rsidRDefault="0096303F" w14:paraId="12DAE1E6" w14:textId="36E7FF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B668B">
                  <w:t>Removes the provision requiring the Attorney General to charge an applicant fee sufficient to cover the costs of implementing laws relating to material changes in health care markets.</w:t>
                </w:r>
                <w:r w:rsidRPr="0096303F" w:rsidR="001C1B27">
                  <w:t> </w:t>
                </w:r>
              </w:p>
              <w:p w:rsidRPr="007D1589" w:rsidR="001B4E53" w:rsidP="00110F29" w:rsidRDefault="001B4E53" w14:paraId="7218ED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1527169"/>
    </w:tbl>
    <w:p w:rsidR="00DF5D0E" w:rsidP="00110F29" w:rsidRDefault="00DF5D0E" w14:paraId="4DA32DAF" w14:textId="77777777">
      <w:pPr>
        <w:pStyle w:val="BillEnd"/>
        <w:suppressLineNumbers/>
      </w:pPr>
    </w:p>
    <w:p w:rsidR="00DF5D0E" w:rsidP="00110F29" w:rsidRDefault="00DE256E" w14:paraId="081C819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10F29" w:rsidRDefault="00AB682C" w14:paraId="48A56B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2A4E" w14:textId="77777777" w:rsidR="00110F29" w:rsidRDefault="00110F29" w:rsidP="00DF5D0E">
      <w:r>
        <w:separator/>
      </w:r>
    </w:p>
  </w:endnote>
  <w:endnote w:type="continuationSeparator" w:id="0">
    <w:p w14:paraId="78F06BDF" w14:textId="77777777" w:rsidR="00110F29" w:rsidRDefault="00110F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B9C" w:rsidRDefault="00D26B9C" w14:paraId="632B2A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868F4" w14:paraId="71A9B28E" w14:textId="337924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0F29">
      <w:t>5241.E AMH .... ADAM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868F4" w14:paraId="04D50475" w14:textId="30997F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6B9C">
      <w:t>5241.E AMH .... ADAM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FD29" w14:textId="77777777" w:rsidR="00110F29" w:rsidRDefault="00110F29" w:rsidP="00DF5D0E">
      <w:r>
        <w:separator/>
      </w:r>
    </w:p>
  </w:footnote>
  <w:footnote w:type="continuationSeparator" w:id="0">
    <w:p w14:paraId="35358CAA" w14:textId="77777777" w:rsidR="00110F29" w:rsidRDefault="00110F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B201" w14:textId="77777777" w:rsidR="00D26B9C" w:rsidRDefault="00D26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84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7480A" wp14:editId="21A3684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70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6E0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D5D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9DC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40E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CD8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E96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DAF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596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D63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0A1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AE5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33D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B4C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F9E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2C8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172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6EC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F8B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C6A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F4D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777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49C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928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07E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2FB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CF4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E7B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321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C6B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9D5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6F3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E98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B5D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748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A170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6E0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D5DD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9DC9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40EC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CD81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E965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DAF0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5960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D63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0A1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AE5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33D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B4C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F9E7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2C8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172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6EC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F8B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C6A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F4D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777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49C8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928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07E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2FB8B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CF4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E7B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321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C6B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9D591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6F324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E98C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B5D8F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7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E4FC16" wp14:editId="2FA78E9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EC6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DE1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B58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371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92D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459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444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5A5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E5A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CC0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A80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3E6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14C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0C4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E9A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666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89C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1A6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C09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777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90F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70D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A79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20C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7AD0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901C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A3D9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4FC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B4EC6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DE1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B581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371E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92D0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459A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444D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5A57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E5AA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CC03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A80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3E6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14C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0C4C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E9A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6660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89C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1A6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C09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777A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90F0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70D4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A79C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20CD8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7AD0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901C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A3D9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5912750">
    <w:abstractNumId w:val="5"/>
  </w:num>
  <w:num w:numId="2" w16cid:durableId="550919146">
    <w:abstractNumId w:val="3"/>
  </w:num>
  <w:num w:numId="3" w16cid:durableId="2069762552">
    <w:abstractNumId w:val="2"/>
  </w:num>
  <w:num w:numId="4" w16cid:durableId="1290666111">
    <w:abstractNumId w:val="1"/>
  </w:num>
  <w:num w:numId="5" w16cid:durableId="1079912948">
    <w:abstractNumId w:val="0"/>
  </w:num>
  <w:num w:numId="6" w16cid:durableId="1588805496">
    <w:abstractNumId w:val="4"/>
  </w:num>
  <w:num w:numId="7" w16cid:durableId="692221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F29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8F4"/>
    <w:rsid w:val="00316CD9"/>
    <w:rsid w:val="003E2FC6"/>
    <w:rsid w:val="00492DDC"/>
    <w:rsid w:val="004C6615"/>
    <w:rsid w:val="005115F9"/>
    <w:rsid w:val="00523C5A"/>
    <w:rsid w:val="005B668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6B9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103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3E0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ROBE</SponsorAcronym>
  <DrafterAcronym>ADAM</DrafterAcronym>
  <DraftNumber>120</DraftNumber>
  <ReferenceNumber>ESB 5241</ReferenceNumber>
  <Floor>H AMD TO APP COMM AMD (H-3433.2/24)</Floor>
  <AmendmentNumber> 1201</AmendmentNumber>
  <Sponsors>By Representative Robertson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457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ROBE ADAM 120</dc:title>
  <dc:creator>Edie Adams</dc:creator>
  <cp:lastModifiedBy>Edie Adams</cp:lastModifiedBy>
  <cp:revision>4</cp:revision>
  <dcterms:created xsi:type="dcterms:W3CDTF">2024-02-28T20:47:00Z</dcterms:created>
  <dcterms:modified xsi:type="dcterms:W3CDTF">2024-02-28T20:50:00Z</dcterms:modified>
</cp:coreProperties>
</file>