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2c596c97f430b" /></Relationships>
</file>

<file path=word/document.xml><?xml version="1.0" encoding="utf-8"?>
<w:document xmlns:w="http://schemas.openxmlformats.org/wordprocessingml/2006/main">
  <w:body>
    <w:p>
      <w:r>
        <w:rPr>
          <w:b/>
        </w:rPr>
        <w:r>
          <w:rPr/>
          <w:t xml:space="preserve">5371-S.E</w:t>
        </w:r>
      </w:r>
      <w:r>
        <w:rPr>
          <w:b/>
        </w:rPr>
        <w:t xml:space="preserve"> </w:t>
        <w:t xml:space="preserve">AMH</w:t>
      </w:r>
      <w:r>
        <w:rPr>
          <w:b/>
        </w:rPr>
        <w:t xml:space="preserve"> </w:t>
        <w:r>
          <w:rPr/>
          <w:t xml:space="preserve">APP</w:t>
        </w:r>
      </w:r>
      <w:r>
        <w:rPr>
          <w:b/>
        </w:rPr>
        <w:t xml:space="preserve"> </w:t>
        <w:r>
          <w:rPr/>
          <w:t xml:space="preserve">H1859.3</w:t>
        </w:r>
      </w:r>
      <w:r>
        <w:rPr>
          <w:b/>
        </w:rPr>
        <w:t xml:space="preserve"> - NOT FOR FLOOR USE</w:t>
      </w:r>
    </w:p>
    <w:p>
      <w:pPr>
        <w:ind w:left="0" w:right="0" w:firstLine="576"/>
      </w:pPr>
      <w:r>
        <w:rPr/>
        <w:t xml:space="preserve"> </w:t>
      </w:r>
    </w:p>
    <w:p>
      <w:pPr>
        <w:spacing w:before="480" w:after="0" w:line="408" w:lineRule="exact"/>
      </w:pPr>
      <w:r>
        <w:rPr>
          <w:b/>
          <w:u w:val="single"/>
        </w:rPr>
        <w:t xml:space="preserve">ESSB 5371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 In particular, the legislature intends to protect southern resident orcas from those boaters who intentionally harass, chase, and torment the whales.</w:t>
      </w:r>
    </w:p>
    <w:p>
      <w:pPr>
        <w:spacing w:before="0" w:after="0" w:line="408" w:lineRule="exact"/>
        <w:ind w:left="0" w:right="0" w:firstLine="576"/>
        <w:jc w:val="left"/>
      </w:pPr>
      <w:r>
        <w:rPr/>
        <w:t xml:space="preserve">(2) The legislature further finds that the state has a compelling interest in protecting the iconic southern resident orca from extinction by acting to implement recovery activities and adaptively managing the southern resident orca recovery effort using best available science. Studies conducted by the national oceanic and atmospheric administration have indicated that southern resident orcas significantly reduced their foraging behavior when moving vessels were observed within 1,000 yards, and even up to 1,640 yards, of the whale.</w:t>
      </w:r>
    </w:p>
    <w:p>
      <w:pPr>
        <w:spacing w:before="0" w:after="0" w:line="408" w:lineRule="exact"/>
        <w:ind w:left="0" w:right="0" w:firstLine="576"/>
        <w:jc w:val="left"/>
      </w:pPr>
      <w:r>
        <w:rPr/>
        <w:t xml:space="preserve">(3) In 2019, the governor's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Except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(d) An officer may not issue an infraction to the operator of a vessel that is within 400 yards of a southern resident orca who has immediately disengaged the transmission of the vessel pursuant to subsection (1)(d) of this section and waits for the whale to leave the vicinity.</w:t>
      </w:r>
    </w:p>
    <w:p>
      <w:pPr>
        <w:spacing w:before="0" w:after="0" w:line="408" w:lineRule="exact"/>
        <w:ind w:left="0" w:right="0" w:firstLine="576"/>
        <w:jc w:val="left"/>
      </w:pPr>
      <w:r>
        <w:rPr>
          <w:u w:val="single"/>
        </w:rPr>
        <w:t xml:space="preserve">(5)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5 of this act. This may include the advancement and proliferation of tools for notifying boaters of southern resident orca presence, identifying orca ecotypes, and estimating distance on the water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It is unlawful for an operator of a motorized commercial whale watching vessel licensed under RCW 77.65.615 to:</w:t>
      </w:r>
    </w:p>
    <w:p>
      <w:pPr>
        <w:spacing w:before="0" w:after="0" w:line="408" w:lineRule="exact"/>
        <w:ind w:left="0" w:right="0" w:firstLine="576"/>
        <w:jc w:val="left"/>
      </w:pPr>
      <w:r>
        <w:rPr/>
        <w:t xml:space="preserve">(a) Approach, in any manner, within 1,000 yards of a southern resident orca;</w:t>
      </w:r>
    </w:p>
    <w:p>
      <w:pPr>
        <w:spacing w:before="0" w:after="0" w:line="408" w:lineRule="exact"/>
        <w:ind w:left="0" w:right="0" w:firstLine="576"/>
        <w:jc w:val="left"/>
      </w:pPr>
      <w:r>
        <w:rPr/>
        <w:t xml:space="preserve">(b) Position a vessel to be in the path of a southern resident orca at any point located within 1,000 yards of the whale. This includes intercepting a southern resident orca by positioning a vessel so that the prevailing wind or water current carries the vessel into the path of the whale at any point located within 1,000 yards of the whale;</w:t>
      </w:r>
    </w:p>
    <w:p>
      <w:pPr>
        <w:spacing w:before="0" w:after="0" w:line="408" w:lineRule="exact"/>
        <w:ind w:left="0" w:right="0" w:firstLine="576"/>
        <w:jc w:val="left"/>
      </w:pPr>
      <w:r>
        <w:rPr/>
        <w:t xml:space="preserve">(c) Fail to disengage the transmission of a vessel that is within 400 yards of a southern resident orca; or</w:t>
      </w:r>
    </w:p>
    <w:p>
      <w:pPr>
        <w:spacing w:before="0" w:after="0" w:line="408" w:lineRule="exact"/>
        <w:ind w:left="0" w:right="0" w:firstLine="576"/>
        <w:jc w:val="left"/>
      </w:pPr>
      <w:r>
        <w:rPr/>
        <w:t xml:space="preserve">(d) Cause a vessel or other object to exceed a speed greater than seven knots over ground at any point located within 1,000 yards of a southern resident orca.</w:t>
      </w:r>
    </w:p>
    <w:p>
      <w:pPr>
        <w:spacing w:before="0" w:after="0" w:line="408" w:lineRule="exact"/>
        <w:ind w:left="0" w:right="0" w:firstLine="576"/>
        <w:jc w:val="left"/>
      </w:pPr>
      <w:r>
        <w:rPr/>
        <w:t xml:space="preserve">(2) If an operator of a motorized commercial whale watching vessel enters within 1,000 yards of a group of southern resident orcas, after taking reasonable measures to determine whether the whales were southern resident orcas, and then identifies the whales as southern resident orcas, the operator must:</w:t>
      </w:r>
    </w:p>
    <w:p>
      <w:pPr>
        <w:spacing w:before="0" w:after="0" w:line="408" w:lineRule="exact"/>
        <w:ind w:left="0" w:right="0" w:firstLine="576"/>
        <w:jc w:val="left"/>
      </w:pPr>
      <w:r>
        <w:rPr/>
        <w:t xml:space="preserve">(a) Immediately safely reposition the vessel to be 1,000 yards or farther from the southern resident orcas;</w:t>
      </w:r>
    </w:p>
    <w:p>
      <w:pPr>
        <w:spacing w:before="0" w:after="0" w:line="408" w:lineRule="exact"/>
        <w:ind w:left="0" w:right="0" w:firstLine="576"/>
        <w:jc w:val="left"/>
      </w:pPr>
      <w:r>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 and</w:t>
      </w:r>
    </w:p>
    <w:p>
      <w:pPr>
        <w:spacing w:before="0" w:after="0" w:line="408" w:lineRule="exact"/>
        <w:ind w:left="0" w:right="0" w:firstLine="576"/>
        <w:jc w:val="left"/>
      </w:pPr>
      <w:r>
        <w:rPr/>
        <w:t xml:space="preserve">(c) Accurately log the incident, including measures taken to determine whether the whales were southern resident orcas, and submit the log to the department within 24 hours of the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mandatory 1,000-yard setbacks for all vessels has been enforced and identifies gaps and solutions to support any improvements,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77.15.740(4).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regarding compliance with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mandatory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an intent section describing impacts to southern resident orca populations and recovery.</w:t>
      </w:r>
    </w:p>
    <w:p>
      <w:pPr>
        <w:spacing w:before="0" w:after="0" w:line="408" w:lineRule="exact"/>
        <w:ind w:left="0" w:right="0" w:firstLine="576"/>
        <w:jc w:val="left"/>
      </w:pPr>
      <w:r>
        <w:rPr/>
        <w:t xml:space="preserve">(2) Restores the natural resource infraction fine for approaching within the setback distances to $500 and maintains the provision that educational materials may be offered instead of an infraction at the officer's discretion.</w:t>
      </w:r>
    </w:p>
    <w:p>
      <w:pPr>
        <w:spacing w:before="0" w:after="0" w:line="408" w:lineRule="exact"/>
        <w:ind w:left="0" w:right="0" w:firstLine="576"/>
        <w:jc w:val="left"/>
      </w:pPr>
      <w:r>
        <w:rPr/>
        <w:t xml:space="preserve">(3) Specifies that an officer may not issue an infraction to the operator of a vessel that immediately disengages the transmission of the vessel within 400 yards of a southern resident orca and waits for the whale to move away.</w:t>
      </w:r>
    </w:p>
    <w:p>
      <w:pPr>
        <w:spacing w:before="0" w:after="0" w:line="408" w:lineRule="exact"/>
        <w:ind w:left="0" w:right="0" w:firstLine="576"/>
        <w:jc w:val="left"/>
      </w:pPr>
      <w:r>
        <w:rPr/>
        <w:t xml:space="preserve">(4) Requires commercial whale watching vessels that enter within 1,000 yards of a southern resident orca to safely reposition the vessel so it is outside that distance, report the location of the orca, and submit an accurate log of the incident to the department of fish and wildlife (WDFW).</w:t>
      </w:r>
    </w:p>
    <w:p>
      <w:pPr>
        <w:spacing w:before="0" w:after="0" w:line="408" w:lineRule="exact"/>
        <w:ind w:left="0" w:right="0" w:firstLine="576"/>
        <w:jc w:val="left"/>
      </w:pPr>
      <w:r>
        <w:rPr/>
        <w:t xml:space="preserve">(5) Requires the WDFW to conduct education and outreach regarding compliance with the mandatory 1,000-yard setbacks in coordination with the work group that is created in the underlying bill.</w:t>
      </w:r>
    </w:p>
    <w:p>
      <w:pPr>
        <w:spacing w:before="0" w:after="0" w:line="408" w:lineRule="exact"/>
        <w:ind w:left="0" w:right="0" w:firstLine="576"/>
        <w:jc w:val="left"/>
      </w:pPr>
      <w:r>
        <w:rPr/>
        <w:t xml:space="preserve">(6) Requires the WDFW, if the southern resident orca population reaches 70 individuals or fewer, to submit a report to the legislature within one year of the threshold being met that includes a study of how mandatory 1,000-yard setbacks for all vessels are being enforced, including an analysis of gaps and solutions to support improvements, the use of data science with respect to southern resident orca pod health, and evidence-based plans to address pod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627dbc4254cf0" /></Relationships>
</file>