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41921" w14:paraId="5E54D0E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6054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60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6054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6054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6054">
            <w:t>198</w:t>
          </w:r>
        </w:sdtContent>
      </w:sdt>
    </w:p>
    <w:p w:rsidR="00DF5D0E" w:rsidP="00B73E0A" w:rsidRDefault="00AA1230" w14:paraId="76E01F3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1921" w14:paraId="0F1B4CC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6054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6054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713</w:t>
          </w:r>
        </w:sdtContent>
      </w:sdt>
    </w:p>
    <w:p w:rsidR="00DF5D0E" w:rsidP="00605C39" w:rsidRDefault="00641921" w14:paraId="255CBA5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6054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6054" w14:paraId="716686B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04/11/2023</w:t>
          </w:r>
        </w:p>
      </w:sdtContent>
    </w:sdt>
    <w:p w:rsidR="00BB642E" w:rsidP="00C8108C" w:rsidRDefault="00DE256E" w14:paraId="3C91B618" w14:textId="00AD59E9">
      <w:pPr>
        <w:pStyle w:val="Page"/>
      </w:pPr>
      <w:bookmarkStart w:name="StartOfAmendmentBody" w:id="0"/>
      <w:bookmarkEnd w:id="0"/>
      <w:permStart w:edGrp="everyone" w:id="1677415214"/>
      <w:r>
        <w:tab/>
      </w:r>
      <w:r w:rsidR="002E6054">
        <w:t>On page</w:t>
      </w:r>
      <w:r w:rsidR="00BB642E">
        <w:t xml:space="preserve"> 2, line 37 of the striking amendment, after "</w:t>
      </w:r>
      <w:r w:rsidR="00BB642E">
        <w:rPr>
          <w:u w:val="single"/>
        </w:rPr>
        <w:t>(1)(b)</w:t>
      </w:r>
      <w:r w:rsidR="00BB642E">
        <w:t>" strike "</w:t>
      </w:r>
      <w:r w:rsidR="00BB642E">
        <w:rPr>
          <w:u w:val="single"/>
        </w:rPr>
        <w:t>or (c)</w:t>
      </w:r>
      <w:r w:rsidR="00BB642E">
        <w:t>"</w:t>
      </w:r>
    </w:p>
    <w:p w:rsidR="00BB642E" w:rsidP="00C8108C" w:rsidRDefault="00BB642E" w14:paraId="4C0178CE" w14:textId="77777777">
      <w:pPr>
        <w:pStyle w:val="Page"/>
      </w:pPr>
    </w:p>
    <w:p w:rsidR="0003504F" w:rsidP="00C8108C" w:rsidRDefault="00BB642E" w14:paraId="5FFA4AB8" w14:textId="6D9CEE22">
      <w:pPr>
        <w:pStyle w:val="Page"/>
      </w:pPr>
      <w:r>
        <w:tab/>
        <w:t xml:space="preserve">On page 2, </w:t>
      </w:r>
      <w:r w:rsidR="00B70B92">
        <w:t xml:space="preserve">at the beginning of </w:t>
      </w:r>
      <w:r>
        <w:t xml:space="preserve">line 38 of the striking amendment, </w:t>
      </w:r>
      <w:r w:rsidR="00B70B92">
        <w:t>strike</w:t>
      </w:r>
      <w:r>
        <w:t xml:space="preserve"> "</w:t>
      </w:r>
      <w:r w:rsidRPr="00BB642E">
        <w:rPr>
          <w:u w:val="single"/>
        </w:rPr>
        <w:t>a</w:t>
      </w:r>
      <w:r w:rsidR="00B70B92">
        <w:rPr>
          <w:u w:val="single"/>
        </w:rPr>
        <w:t xml:space="preserve"> misdemeanor</w:t>
      </w:r>
      <w:r>
        <w:t xml:space="preserve">" </w:t>
      </w:r>
      <w:r w:rsidR="00B70B92">
        <w:t xml:space="preserve">and </w:t>
      </w:r>
      <w:r>
        <w:t>insert "</w:t>
      </w:r>
      <w:r w:rsidR="00B70B92">
        <w:rPr>
          <w:u w:val="single"/>
        </w:rPr>
        <w:t>a g</w:t>
      </w:r>
      <w:r>
        <w:rPr>
          <w:u w:val="single"/>
        </w:rPr>
        <w:t>ross</w:t>
      </w:r>
      <w:r w:rsidR="00B70B92">
        <w:rPr>
          <w:u w:val="single"/>
        </w:rPr>
        <w:t xml:space="preserve"> misdemeanor</w:t>
      </w:r>
      <w:r>
        <w:t>"</w:t>
      </w:r>
    </w:p>
    <w:p w:rsidR="0003504F" w:rsidP="00C8108C" w:rsidRDefault="0003504F" w14:paraId="52F601E4" w14:textId="77777777">
      <w:pPr>
        <w:pStyle w:val="Page"/>
      </w:pPr>
    </w:p>
    <w:p w:rsidR="0078560A" w:rsidP="00C8108C" w:rsidRDefault="0003504F" w14:paraId="32E867ED" w14:textId="0957EEA8">
      <w:pPr>
        <w:pStyle w:val="Page"/>
        <w:rPr>
          <w:u w:val="single"/>
        </w:rPr>
      </w:pPr>
      <w:r>
        <w:tab/>
        <w:t>On page 3, line 6 of the striking amendment, after "</w:t>
      </w:r>
      <w:r w:rsidR="00A805BD">
        <w:rPr>
          <w:u w:val="single"/>
        </w:rPr>
        <w:t>(b)</w:t>
      </w:r>
      <w:r w:rsidR="0078560A">
        <w:t>" insert "</w:t>
      </w:r>
      <w:r w:rsidR="0078560A">
        <w:rPr>
          <w:u w:val="single"/>
        </w:rPr>
        <w:t>A violation of subsection (1)(c) of this section is a misdemeanor. The prosecutor is encouraged to divert such cases for assessment, treatment, or other services through the recovery navigator program established under RCW 71.24.115 or a comparable program including, but not limited to, arrest and jail alternative programs established under RCW 36.28A.450 and law enforcement assisted diversion programs established under RCW 71.24.589.</w:t>
      </w:r>
    </w:p>
    <w:p w:rsidR="002E6054" w:rsidP="00C8108C" w:rsidRDefault="0078560A" w14:paraId="054AB070" w14:textId="0C67B04C">
      <w:pPr>
        <w:pStyle w:val="Page"/>
      </w:pPr>
      <w:r w:rsidRPr="0078560A">
        <w:tab/>
      </w:r>
      <w:r>
        <w:rPr>
          <w:u w:val="single"/>
        </w:rPr>
        <w:t>(c)</w:t>
      </w:r>
      <w:r>
        <w:t>"</w:t>
      </w:r>
    </w:p>
    <w:p w:rsidR="0078560A" w:rsidP="0078560A" w:rsidRDefault="0078560A" w14:paraId="00E300F2" w14:textId="1FA7F345">
      <w:pPr>
        <w:pStyle w:val="RCWSLText"/>
      </w:pPr>
    </w:p>
    <w:p w:rsidR="0078560A" w:rsidP="0078560A" w:rsidRDefault="0078560A" w14:paraId="092C701E" w14:textId="4F495777">
      <w:pPr>
        <w:pStyle w:val="RCWSLText"/>
      </w:pPr>
      <w:r>
        <w:tab/>
        <w:t>Renumber the remaining subsections consecutively and correct any internal references accordingly.</w:t>
      </w:r>
    </w:p>
    <w:p w:rsidR="0078560A" w:rsidP="0078560A" w:rsidRDefault="0078560A" w14:paraId="4BAD5203" w14:textId="53301880">
      <w:pPr>
        <w:pStyle w:val="RCWSLText"/>
      </w:pPr>
    </w:p>
    <w:p w:rsidR="00F03580" w:rsidP="0078560A" w:rsidRDefault="0078560A" w14:paraId="39231216" w14:textId="6863267F">
      <w:pPr>
        <w:pStyle w:val="RCWSLText"/>
      </w:pPr>
      <w:r>
        <w:tab/>
      </w:r>
      <w:r w:rsidR="008D3CD7">
        <w:t>On page</w:t>
      </w:r>
      <w:r w:rsidR="003D3E1F">
        <w:t xml:space="preserve"> 3, at the beginning of line 39 of the striking amendment, strike "</w:t>
      </w:r>
      <w:r w:rsidR="003D3E1F">
        <w:rPr>
          <w:u w:val="single"/>
        </w:rPr>
        <w:t>or (b) of this section is a misdemeanor</w:t>
      </w:r>
      <w:r w:rsidR="003D3E1F">
        <w:t>" and insert "</w:t>
      </w:r>
      <w:r w:rsidR="003D3E1F">
        <w:rPr>
          <w:u w:val="single"/>
        </w:rPr>
        <w:t>of this section is a gross misdemeanor, and a violation of subsection (1)(b) of this section is a misdemeanor</w:t>
      </w:r>
      <w:r w:rsidR="003D3E1F">
        <w:t>"</w:t>
      </w:r>
    </w:p>
    <w:p w:rsidR="006E0E1B" w:rsidP="0078560A" w:rsidRDefault="006E0E1B" w14:paraId="6A4AE4CE" w14:textId="5638A327">
      <w:pPr>
        <w:pStyle w:val="RCWSLText"/>
      </w:pPr>
    </w:p>
    <w:p w:rsidR="006E0E1B" w:rsidP="0078560A" w:rsidRDefault="006E0E1B" w14:paraId="55D7F3B9" w14:textId="6704B8F7">
      <w:pPr>
        <w:pStyle w:val="RCWSLText"/>
      </w:pPr>
      <w:r>
        <w:tab/>
        <w:t>On page</w:t>
      </w:r>
      <w:r w:rsidR="00823DE8">
        <w:t xml:space="preserve"> 15</w:t>
      </w:r>
      <w:r w:rsidR="004F6CA1">
        <w:t>,</w:t>
      </w:r>
      <w:r w:rsidR="00823DE8">
        <w:t xml:space="preserve"> line 34 of the striking amendment, after "</w:t>
      </w:r>
      <w:r w:rsidR="004F6CA1">
        <w:t>violation of"</w:t>
      </w:r>
      <w:r w:rsidR="00823DE8">
        <w:t xml:space="preserve"> strike</w:t>
      </w:r>
      <w:r w:rsidR="004F6CA1">
        <w:t xml:space="preserve"> </w:t>
      </w:r>
      <w:r w:rsidR="005867BD">
        <w:t>"</w:t>
      </w:r>
      <w:r w:rsidRPr="005867BD" w:rsidR="005867BD">
        <w:t>RCW 69.50.4011(1) (b) or (c), 69.50.4013</w:t>
      </w:r>
      <w:r w:rsidR="005867BD">
        <w:t>,</w:t>
      </w:r>
      <w:r w:rsidR="00D302D3">
        <w:t>"</w:t>
      </w:r>
      <w:r w:rsidR="004F6CA1">
        <w:t xml:space="preserve"> and insert "RCW </w:t>
      </w:r>
      <w:r w:rsidR="00D302D3">
        <w:t>69.50.4011(1)(</w:t>
      </w:r>
      <w:r w:rsidR="00997AE5">
        <w:t>c</w:t>
      </w:r>
      <w:r w:rsidR="00D302D3">
        <w:t>), 69.50.4013(1)(b)</w:t>
      </w:r>
      <w:r w:rsidR="005867BD">
        <w:t>,</w:t>
      </w:r>
      <w:r w:rsidR="00823DE8">
        <w:t>"</w:t>
      </w:r>
    </w:p>
    <w:p w:rsidR="00823DE8" w:rsidP="0078560A" w:rsidRDefault="00823DE8" w14:paraId="46EA739C" w14:textId="2B61F261">
      <w:pPr>
        <w:pStyle w:val="RCWSLText"/>
      </w:pPr>
    </w:p>
    <w:p w:rsidRPr="002E6054" w:rsidR="00DF5D0E" w:rsidP="00997AE5" w:rsidRDefault="00823DE8" w14:paraId="1D5F74B5" w14:textId="6EE0FF80">
      <w:pPr>
        <w:pStyle w:val="RCWSLText"/>
      </w:pPr>
      <w:r>
        <w:tab/>
        <w:t>On page 1</w:t>
      </w:r>
      <w:r w:rsidR="00997AE5">
        <w:t>6,</w:t>
      </w:r>
      <w:r>
        <w:t xml:space="preserve"> line </w:t>
      </w:r>
      <w:r w:rsidR="00997AE5">
        <w:t xml:space="preserve">2 </w:t>
      </w:r>
      <w:r>
        <w:t>of the striking amendment, after "</w:t>
      </w:r>
      <w:r w:rsidR="00997AE5">
        <w:t>years." insert "In courts of limited jurisdiction, if an individual who is convicted of a violation of RCW 69.50.4011(1)(b) or 69.50.4013(1)(a) agrees as a condition of probation to obtain a biopsychosocial assessment by an applicable program and participate in any recommended treatment or services, or, if the applicable program recommends no treatment or services, to complete court-ordered community service, the court shall sentence the individual to a term of confinement of up to 364 days, all of which shall be suspended for a period not to exceed two years."</w:t>
      </w:r>
    </w:p>
    <w:permEnd w:id="1677415214"/>
    <w:p w:rsidR="00ED2EEB" w:rsidP="002E6054" w:rsidRDefault="00ED2EEB" w14:paraId="720D0A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6843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C8104F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6054" w:rsidRDefault="00D659AC" w14:paraId="794CA36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93AEC" w:rsidRDefault="0096303F" w14:paraId="7DA34AFF" w14:textId="62B063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A692A">
                  <w:t>Reclassifies the offenses of Possession of a Controlled Substance and Possession of a Counterfeit Substance as gross misdemeanors, rather than misdemeanors. Requires courts of limited jurisdiction</w:t>
                </w:r>
                <w:r w:rsidR="00893AEC">
                  <w:t xml:space="preserve"> </w:t>
                </w:r>
                <w:r w:rsidR="006A692A">
                  <w:t>t</w:t>
                </w:r>
                <w:r w:rsidR="00893AEC">
                  <w:t>o sentence a person convicted of an applicable drug offense to a</w:t>
                </w:r>
                <w:r w:rsidR="006A692A">
                  <w:t xml:space="preserve"> term of confinement of up to 364 days, all of which must be suspended for a period not to exceed two years,</w:t>
                </w:r>
                <w:r w:rsidRPr="0096303F" w:rsidR="001C1B27">
                  <w:t> </w:t>
                </w:r>
                <w:r w:rsidR="00893AEC">
                  <w:t xml:space="preserve">if the person agrees to obtain a biopsychosocial assessment and participate in any recommended treatment or services, or court-ordered community service, as a </w:t>
                </w:r>
                <w:r w:rsidR="00F62E57">
                  <w:t>condition</w:t>
                </w:r>
                <w:r w:rsidR="00893AEC">
                  <w:t xml:space="preserve"> of probation.</w:t>
                </w:r>
              </w:p>
            </w:tc>
          </w:tr>
        </w:sdtContent>
      </w:sdt>
      <w:permEnd w:id="1996843845"/>
    </w:tbl>
    <w:p w:rsidR="00DF5D0E" w:rsidP="002E6054" w:rsidRDefault="00DF5D0E" w14:paraId="7CA90432" w14:textId="77777777">
      <w:pPr>
        <w:pStyle w:val="BillEnd"/>
        <w:suppressLineNumbers/>
      </w:pPr>
    </w:p>
    <w:p w:rsidR="00DF5D0E" w:rsidP="002E6054" w:rsidRDefault="00DE256E" w14:paraId="7B12EB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6054" w:rsidRDefault="00AB682C" w14:paraId="1FE05DC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98C" w14:textId="77777777" w:rsidR="002E6054" w:rsidRDefault="002E6054" w:rsidP="00DF5D0E">
      <w:r>
        <w:separator/>
      </w:r>
    </w:p>
  </w:endnote>
  <w:endnote w:type="continuationSeparator" w:id="0">
    <w:p w14:paraId="3CACF0BD" w14:textId="77777777" w:rsidR="002E6054" w:rsidRDefault="002E60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5D0" w:rsidRDefault="00B035D0" w14:paraId="68EBB4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1921" w14:paraId="040C14AB" w14:textId="3B5B69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26F5">
      <w:t>5536-S2.E AMH MOSB PATT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1921" w14:paraId="7554C0D4" w14:textId="0841C5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26F5">
      <w:t>5536-S2.E AMH MOSB PATT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DE8A" w14:textId="77777777" w:rsidR="002E6054" w:rsidRDefault="002E6054" w:rsidP="00DF5D0E">
      <w:r>
        <w:separator/>
      </w:r>
    </w:p>
  </w:footnote>
  <w:footnote w:type="continuationSeparator" w:id="0">
    <w:p w14:paraId="56FA3A06" w14:textId="77777777" w:rsidR="002E6054" w:rsidRDefault="002E60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EBC8" w14:textId="77777777" w:rsidR="00B035D0" w:rsidRDefault="00B0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FB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F06E2" wp14:editId="5317E2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45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90E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337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B09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E44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FB8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4A4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F15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524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09C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A85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5DD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E52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A94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0E9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CE3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285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A83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610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FBB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948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F65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AAF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235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C4F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EB2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966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698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769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492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0CF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8DE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778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078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F06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E04572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90EF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337F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B098D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E443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FB85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4A49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F15B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5244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09C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A85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5DD5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E52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A94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0E9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CE3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2850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A83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610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FBB6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948D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F651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AAF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23501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C4FB5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EB29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966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69874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76954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49249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0CF1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8DE42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778A7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078AD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D4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D66B0" wp14:editId="7269559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6A7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2ED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5FF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15B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222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054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3D0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883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B2D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973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95A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F30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F74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7EB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FCC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345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A2F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3D0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1A7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510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904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0AD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5E8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FF4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7039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6003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8069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D66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B066A7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2ED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5FF3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15B7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222C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0545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3D0F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883D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B2D4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973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95A5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F30A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F74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7EBB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FCC5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345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A2F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3D0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1A76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510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9047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0AD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5E8A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FF41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7039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6003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8069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3717528">
    <w:abstractNumId w:val="5"/>
  </w:num>
  <w:num w:numId="2" w16cid:durableId="1926187218">
    <w:abstractNumId w:val="3"/>
  </w:num>
  <w:num w:numId="3" w16cid:durableId="685794668">
    <w:abstractNumId w:val="2"/>
  </w:num>
  <w:num w:numId="4" w16cid:durableId="2074574653">
    <w:abstractNumId w:val="1"/>
  </w:num>
  <w:num w:numId="5" w16cid:durableId="1002514616">
    <w:abstractNumId w:val="0"/>
  </w:num>
  <w:num w:numId="6" w16cid:durableId="2076387561">
    <w:abstractNumId w:val="4"/>
  </w:num>
  <w:num w:numId="7" w16cid:durableId="938607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504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69F5"/>
    <w:rsid w:val="00217E8A"/>
    <w:rsid w:val="00265296"/>
    <w:rsid w:val="00281CBD"/>
    <w:rsid w:val="002E5241"/>
    <w:rsid w:val="002E6054"/>
    <w:rsid w:val="00316CD9"/>
    <w:rsid w:val="003D3E1F"/>
    <w:rsid w:val="003E2FC6"/>
    <w:rsid w:val="0046374A"/>
    <w:rsid w:val="00485E2B"/>
    <w:rsid w:val="00492DDC"/>
    <w:rsid w:val="004C6615"/>
    <w:rsid w:val="004F6CA1"/>
    <w:rsid w:val="005115F9"/>
    <w:rsid w:val="00523C5A"/>
    <w:rsid w:val="005867BD"/>
    <w:rsid w:val="005E69C3"/>
    <w:rsid w:val="00605C39"/>
    <w:rsid w:val="00641921"/>
    <w:rsid w:val="006841E6"/>
    <w:rsid w:val="006A692A"/>
    <w:rsid w:val="006E0E1B"/>
    <w:rsid w:val="006F7027"/>
    <w:rsid w:val="007049E4"/>
    <w:rsid w:val="0072335D"/>
    <w:rsid w:val="0072541D"/>
    <w:rsid w:val="00757317"/>
    <w:rsid w:val="007769AF"/>
    <w:rsid w:val="0078304A"/>
    <w:rsid w:val="0078560A"/>
    <w:rsid w:val="007D1589"/>
    <w:rsid w:val="007D35D4"/>
    <w:rsid w:val="00823DE8"/>
    <w:rsid w:val="0083749C"/>
    <w:rsid w:val="008443FE"/>
    <w:rsid w:val="00846034"/>
    <w:rsid w:val="00893AEC"/>
    <w:rsid w:val="008C7E6E"/>
    <w:rsid w:val="008D3CD7"/>
    <w:rsid w:val="00931B84"/>
    <w:rsid w:val="0096303F"/>
    <w:rsid w:val="00972869"/>
    <w:rsid w:val="00984CD1"/>
    <w:rsid w:val="00997AE5"/>
    <w:rsid w:val="009A4131"/>
    <w:rsid w:val="009F23A9"/>
    <w:rsid w:val="00A01F29"/>
    <w:rsid w:val="00A17B5B"/>
    <w:rsid w:val="00A4729B"/>
    <w:rsid w:val="00A805BD"/>
    <w:rsid w:val="00A93D4A"/>
    <w:rsid w:val="00AA1230"/>
    <w:rsid w:val="00AB682C"/>
    <w:rsid w:val="00AD2D0A"/>
    <w:rsid w:val="00B035D0"/>
    <w:rsid w:val="00B31D1C"/>
    <w:rsid w:val="00B41494"/>
    <w:rsid w:val="00B518D0"/>
    <w:rsid w:val="00B56650"/>
    <w:rsid w:val="00B70B92"/>
    <w:rsid w:val="00B73E0A"/>
    <w:rsid w:val="00B961E0"/>
    <w:rsid w:val="00BB642E"/>
    <w:rsid w:val="00BF44DF"/>
    <w:rsid w:val="00C61A83"/>
    <w:rsid w:val="00C8108C"/>
    <w:rsid w:val="00C84AD0"/>
    <w:rsid w:val="00D302D3"/>
    <w:rsid w:val="00D40447"/>
    <w:rsid w:val="00D659AC"/>
    <w:rsid w:val="00DA47F3"/>
    <w:rsid w:val="00DB26F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3E4"/>
    <w:rsid w:val="00EC4C96"/>
    <w:rsid w:val="00ED2EEB"/>
    <w:rsid w:val="00F03580"/>
    <w:rsid w:val="00F229DE"/>
    <w:rsid w:val="00F304D3"/>
    <w:rsid w:val="00F4663F"/>
    <w:rsid w:val="00F62E57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1C43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17A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MOSB</SponsorAcronym>
  <DrafterAcronym>PATT</DrafterAcronym>
  <DraftNumber>198</DraftNumber>
  <ReferenceNumber>E2SSB 5536</ReferenceNumber>
  <Floor>H AMD TO H AMD (H-1919.1/23)</Floor>
  <AmendmentNumber> 713</AmendmentNumber>
  <Sponsors>By Representative Mosbrucker</Sponsors>
  <FloorAction>NOT 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404</Words>
  <Characters>2175</Characters>
  <Application>Microsoft Office Word</Application>
  <DocSecurity>8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5536-S2.E AMH MOSB PATT 198</vt:lpstr>
    </vt:vector>
  </TitlesOfParts>
  <Company>Washington State Legislature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MOSB PATT 198</dc:title>
  <dc:creator>Corey Patton</dc:creator>
  <cp:lastModifiedBy>Patton, Corey</cp:lastModifiedBy>
  <cp:revision>28</cp:revision>
  <dcterms:created xsi:type="dcterms:W3CDTF">2023-04-11T16:48:00Z</dcterms:created>
  <dcterms:modified xsi:type="dcterms:W3CDTF">2023-04-11T20:06:00Z</dcterms:modified>
</cp:coreProperties>
</file>