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d6e22b495495b" /></Relationships>
</file>

<file path=word/document.xml><?xml version="1.0" encoding="utf-8"?>
<w:document xmlns:w="http://schemas.openxmlformats.org/wordprocessingml/2006/main">
  <w:body>
    <w:p>
      <w:r>
        <w:rPr>
          <w:b/>
        </w:rPr>
        <w:r>
          <w:rPr/>
          <w:t xml:space="preserve">5599-S.E</w:t>
        </w:r>
      </w:r>
      <w:r>
        <w:rPr>
          <w:b/>
        </w:rPr>
        <w:t xml:space="preserve"> </w:t>
        <w:t xml:space="preserve">AMH</w:t>
      </w:r>
      <w:r>
        <w:rPr>
          <w:b/>
        </w:rPr>
        <w:t xml:space="preserve"> </w:t>
        <w:r>
          <w:rPr/>
          <w:t xml:space="preserve">COUT</w:t>
        </w:r>
      </w:r>
      <w:r>
        <w:rPr>
          <w:b/>
        </w:rPr>
        <w:t xml:space="preserve"> </w:t>
        <w:r>
          <w:rPr/>
          <w:t xml:space="preserve">H1924.1</w:t>
        </w:r>
      </w:r>
      <w:r>
        <w:rPr>
          <w:b/>
        </w:rPr>
        <w:t xml:space="preserve"> - NOT FOR FLOOR USE</w:t>
      </w:r>
    </w:p>
    <w:p>
      <w:pPr>
        <w:ind w:left="0" w:right="0" w:firstLine="576"/>
      </w:pPr>
    </w:p>
    <w:p>
      <w:pPr>
        <w:spacing w:before="480" w:after="0" w:line="408" w:lineRule="exact"/>
      </w:pPr>
      <w:r>
        <w:rPr>
          <w:b/>
          <w:u w:val="single"/>
        </w:rPr>
        <w:t xml:space="preserve">ESSB 5599</w:t>
      </w:r>
      <w:r>
        <w:t xml:space="preserve"> -</w:t>
      </w:r>
      <w:r>
        <w:t xml:space="preserve"> </w:t>
        <w:t xml:space="preserve">H AMD TO HSEL COMM AMD (H-1742.1/23)</w:t>
      </w:r>
      <w:r>
        <w:t xml:space="preserve"> </w:t>
      </w:r>
      <w:r>
        <w:rPr>
          <w:b/>
        </w:rPr>
        <w:t xml:space="preserve">660</w:t>
      </w:r>
    </w:p>
    <w:p>
      <w:pPr>
        <w:spacing w:before="0" w:after="0" w:line="408" w:lineRule="exact"/>
        <w:ind w:left="0" w:right="0" w:firstLine="576"/>
        <w:jc w:val="left"/>
      </w:pPr>
      <w:r>
        <w:rPr/>
        <w:t xml:space="preserve">By Representative Couture</w:t>
      </w:r>
    </w:p>
    <w:p>
      <w:pPr>
        <w:jc w:val="right"/>
      </w:pPr>
      <w:r>
        <w:rPr>
          <w:b/>
        </w:rPr>
        <w:t xml:space="preserve">NOT ADOPTED 04/12/2023</w:t>
      </w:r>
    </w:p>
    <w:p>
      <w:pPr>
        <w:spacing w:before="0" w:after="0" w:line="408" w:lineRule="exact"/>
        <w:ind w:left="0" w:right="0" w:firstLine="576"/>
        <w:jc w:val="left"/>
      </w:pPr>
      <w:r>
        <w:rPr/>
        <w:t xml:space="preserve">Beginning on page 1, line 3, strike all material through "programs." on page 9, line 32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youth accessing shelter face additional risk and dangers. Youth seeking certain medical services are especially at risk and vulnerable. Therefore, the legislature intends to create a process where these youth and their families are connected with appropriate counseling services and the payment for those services is provided either by a family's existing health insurance or by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2020 c 51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"Family reconciliation services" means services provided by culturally relevant, trauma-informed community-based entities under contract with the department, or provided directly by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t xml:space="preserve">(b) Parent training;</w:t>
      </w:r>
    </w:p>
    <w:p>
      <w:pPr>
        <w:spacing w:before="0" w:after="0" w:line="408" w:lineRule="exact"/>
        <w:ind w:left="0" w:right="0" w:firstLine="576"/>
        <w:jc w:val="left"/>
      </w:pPr>
      <w:r>
        <w:rPr/>
        <w:t xml:space="preserve">(c) Assistance with conflict management or dispute resolution; or</w:t>
      </w:r>
    </w:p>
    <w:p>
      <w:pPr>
        <w:spacing w:before="0" w:after="0" w:line="408" w:lineRule="exact"/>
        <w:ind w:left="0" w:right="0" w:firstLine="576"/>
        <w:jc w:val="left"/>
      </w:pPr>
      <w:r>
        <w:rPr/>
        <w:t xml:space="preserve">(d) Other social services, as appropriate to meet the needs of the child and the family.</w:t>
      </w:r>
    </w:p>
    <w:p>
      <w:pPr>
        <w:spacing w:before="0" w:after="0" w:line="408" w:lineRule="exact"/>
        <w:ind w:left="0" w:right="0" w:firstLine="576"/>
        <w:jc w:val="left"/>
      </w:pPr>
      <w:r>
        <w:rPr/>
        <w:t xml:space="preserve">(12) </w:t>
      </w:r>
      <w:r>
        <w:rPr>
          <w:u w:val="single"/>
        </w:rPr>
        <w:t xml:space="preserve">"Gender-affirming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u w:val="single"/>
        </w:rPr>
        <w:t xml:space="preserve">(13)</w:t>
      </w:r>
      <w:r>
        <w:rPr/>
        <w:t xml:space="preserve">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(16)</w:t>
      </w:r>
      <w:r>
        <w:t>))</w:t>
      </w:r>
      <w:r>
        <w:rPr/>
        <w:t xml:space="preserve"> </w:t>
      </w:r>
      <w:r>
        <w:rPr>
          <w:u w:val="single"/>
        </w:rPr>
        <w:t xml:space="preserve">(17) "Protected health care services" means gender-affirming treatment and reproductive health care services that are lawful in the state of Washington.</w:t>
      </w:r>
    </w:p>
    <w:p>
      <w:pPr>
        <w:spacing w:before="0" w:after="0" w:line="408" w:lineRule="exact"/>
        <w:ind w:left="0" w:right="0" w:firstLine="576"/>
        <w:jc w:val="left"/>
      </w:pPr>
      <w:r>
        <w:rPr>
          <w:u w:val="single"/>
        </w:rPr>
        <w:t xml:space="preserve">(18)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u w:val="single"/>
        </w:rPr>
        <w:t xml:space="preserve">(19)</w:t>
      </w:r>
      <w:r>
        <w:rPr/>
        <w:t xml:space="preserve">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 </w:t>
      </w:r>
      <w:r>
        <w:rPr>
          <w:u w:val="single"/>
        </w:rPr>
        <w:t xml:space="preserve">If the shelter or organization shelters a youth and the shelter or organization is aware that the youth is seeking or receiving protected health care services, the shelter or organization shall notify the department so that the department can connect the youth and family with appropriate counseling services as described under section 4 of this act.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The department, in coordination with the health care authority and managed care organizations, shall:</w:t>
      </w:r>
    </w:p>
    <w:p>
      <w:pPr>
        <w:spacing w:before="0" w:after="0" w:line="408" w:lineRule="exact"/>
        <w:ind w:left="0" w:right="0" w:firstLine="576"/>
        <w:jc w:val="left"/>
      </w:pPr>
      <w:r>
        <w:rPr/>
        <w:t xml:space="preserve">(a) Identify appropriate counseling services for youth seeking or receiving protected health care services and their family members;</w:t>
      </w:r>
    </w:p>
    <w:p>
      <w:pPr>
        <w:spacing w:before="0" w:after="0" w:line="408" w:lineRule="exact"/>
        <w:ind w:left="0" w:right="0" w:firstLine="576"/>
        <w:jc w:val="left"/>
      </w:pPr>
      <w:r>
        <w:rPr/>
        <w:t xml:space="preserve">(b) Develop and implement a referral system to connect youth and families with a child seeking or receiving protected health care services who are referred to the department under RCW 13.32A.082 with appropriate counseling services; and</w:t>
      </w:r>
    </w:p>
    <w:p>
      <w:pPr>
        <w:spacing w:before="0" w:after="0" w:line="408" w:lineRule="exact"/>
        <w:ind w:left="0" w:right="0" w:firstLine="576"/>
        <w:jc w:val="left"/>
      </w:pPr>
      <w:r>
        <w:rPr/>
        <w:t xml:space="preserve">(c) Provide payment for appropriate counseling services for youth seeking or receiving protected health care services and their family members if those counseling services are not covered by the youth or family member's medical assistance program under chapter 74.09 RCW or a private health plan according to rules established under subsection (2) of this section.</w:t>
      </w:r>
    </w:p>
    <w:p>
      <w:pPr>
        <w:spacing w:before="0" w:after="0" w:line="408" w:lineRule="exact"/>
        <w:ind w:left="0" w:right="0" w:firstLine="576"/>
        <w:jc w:val="left"/>
      </w:pPr>
      <w:r>
        <w:rPr/>
        <w:t xml:space="preserve">(2) The department has the authority to develop rules to implement this section, including rules to determine:</w:t>
      </w:r>
    </w:p>
    <w:p>
      <w:pPr>
        <w:spacing w:before="0" w:after="0" w:line="408" w:lineRule="exact"/>
        <w:ind w:left="0" w:right="0" w:firstLine="576"/>
        <w:jc w:val="left"/>
      </w:pPr>
      <w:r>
        <w:rPr/>
        <w:t xml:space="preserve">(a) Whether the department should provide payment for counseling services for a youth or family member because they are not enrolled in a medical assistance program under chapter 74.09 RCW or do not have health insurance coverage that will cover the counseling services; and</w:t>
      </w:r>
    </w:p>
    <w:p>
      <w:pPr>
        <w:spacing w:before="0" w:after="0" w:line="408" w:lineRule="exact"/>
        <w:ind w:left="0" w:right="0" w:firstLine="576"/>
        <w:jc w:val="left"/>
      </w:pPr>
      <w:r>
        <w:rPr/>
        <w:t xml:space="preserve">(b) The appropriate frequency and length of counseling services for which the department will provide payment."</w:t>
      </w:r>
    </w:p>
    <w:p>
      <w:pPr>
        <w:spacing w:before="0" w:after="0" w:line="408" w:lineRule="exact"/>
        <w:ind w:left="0" w:right="0" w:firstLine="576"/>
        <w:jc w:val="left"/>
      </w:pPr>
      <w:r>
        <w:rPr>
          <w:u w:val="single"/>
        </w:rPr>
        <w:t xml:space="preserve">EFFECT:</w:t>
      </w:r>
      <w:r>
        <w:rPr/>
        <w:t xml:space="preserve"> Replaces the contents of the bill with the following:</w:t>
      </w:r>
    </w:p>
    <w:p>
      <w:pPr>
        <w:spacing w:before="0" w:after="0" w:line="408" w:lineRule="exact"/>
        <w:ind w:left="0" w:right="0" w:firstLine="576"/>
        <w:jc w:val="left"/>
      </w:pPr>
      <w:r>
        <w:rPr/>
        <w:t xml:space="preserve">A requirement that a licensed shelter or organization notify the department of children, youth, and families (DCYF) when the shelter or organization is aware that the youth receiving shelter is seeking or receiving protected health care services so that the DCYF can connect the youth and family with appropriate counseling services; and</w:t>
      </w:r>
    </w:p>
    <w:p>
      <w:pPr>
        <w:spacing w:before="0" w:after="0" w:line="408" w:lineRule="exact"/>
        <w:ind w:left="0" w:right="0" w:firstLine="576"/>
        <w:jc w:val="left"/>
      </w:pPr>
      <w:r>
        <w:rPr/>
        <w:t xml:space="preserve">A requirement that DCYF: (1) Identify appropriate counseling services for youth seeking or receiving protected health care services and their family members; (2) develop and implement a referral system to connect youth and families with a child seeking or receiving protected health care services who are referred to the DCYF by a youth homeless shelter or similar organization; and (3) provide payment for appropriate counseling services for youth seeking or receiving protected health care services and their family members if those counseling services are not covered by the youth or family member's health insurance.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120b18f3e469f" /></Relationships>
</file>