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7180b1538a4843" /></Relationships>
</file>

<file path=word/document.xml><?xml version="1.0" encoding="utf-8"?>
<w:document xmlns:w="http://schemas.openxmlformats.org/wordprocessingml/2006/main">
  <w:body>
    <w:p>
      <w:r>
        <w:rPr>
          <w:b/>
        </w:rPr>
        <w:r>
          <w:rPr/>
          <w:t xml:space="preserve">5635-S2.E</w:t>
        </w:r>
      </w:r>
      <w:r>
        <w:rPr>
          <w:b/>
        </w:rPr>
        <w:t xml:space="preserve"> </w:t>
        <w:t xml:space="preserve">AMH</w:t>
      </w:r>
      <w:r>
        <w:rPr>
          <w:b/>
        </w:rPr>
        <w:t xml:space="preserve"> </w:t>
        <w:r>
          <w:rPr/>
          <w:t xml:space="preserve">CSJR</w:t>
        </w:r>
      </w:r>
      <w:r>
        <w:rPr>
          <w:b/>
        </w:rPr>
        <w:t xml:space="preserve"> </w:t>
        <w:r>
          <w:rPr/>
          <w:t xml:space="preserve">H3306.2</w:t>
        </w:r>
      </w:r>
      <w:r>
        <w:rPr>
          <w:b/>
        </w:rPr>
        <w:t xml:space="preserve"> - NOT FOR FLOOR USE</w:t>
      </w:r>
    </w:p>
    <w:p>
      <w:pPr>
        <w:ind w:left="0" w:right="0" w:firstLine="576"/>
      </w:pPr>
      <w:r>
        <w:rPr/>
        <w:t xml:space="preserve"> </w:t>
      </w:r>
    </w:p>
    <w:p>
      <w:pPr>
        <w:spacing w:before="480" w:after="0" w:line="408" w:lineRule="exact"/>
      </w:pPr>
      <w:r>
        <w:rPr>
          <w:b/>
          <w:u w:val="single"/>
        </w:rPr>
        <w:t xml:space="preserve">E2SSB 5635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Safety, Justice, &amp; Reentry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2023 c 197 s 11 are each amended to read as follows:</w:t>
      </w:r>
    </w:p>
    <w:p>
      <w:pPr>
        <w:spacing w:before="0" w:after="0" w:line="408" w:lineRule="exact"/>
        <w:ind w:left="0" w:right="0" w:firstLine="576"/>
        <w:jc w:val="left"/>
      </w:pPr>
      <w:r>
        <w:rPr/>
        <w:t xml:space="preserve">(1) There shall be a reasonable effort made to ensure that victims, survivors of victims, and witnesses of crimes have the following rights, which apply to any adult or juvenile criminal proceeding and any civil commitment proceeding under chapter 71.09 RCW:</w:t>
      </w:r>
    </w:p>
    <w:p>
      <w:pPr>
        <w:spacing w:before="0" w:after="0" w:line="408" w:lineRule="exact"/>
        <w:ind w:left="0" w:right="0" w:firstLine="576"/>
        <w:jc w:val="left"/>
      </w:pPr>
      <w:r>
        <w:rPr/>
        <w:t xml:space="preserve">(a)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rPr/>
        <w:t xml:space="preserve">(b)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rPr/>
        <w:t xml:space="preserve">(c)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rPr/>
        <w:t xml:space="preserve">(d)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rPr/>
        <w:t xml:space="preserve">(e) To be informed of the procedure to be followed to apply for and receive any witness fees to which they are entitled;</w:t>
      </w:r>
    </w:p>
    <w:p>
      <w:pPr>
        <w:spacing w:before="0" w:after="0" w:line="408" w:lineRule="exact"/>
        <w:ind w:left="0" w:right="0" w:firstLine="576"/>
        <w:jc w:val="left"/>
      </w:pPr>
      <w:r>
        <w:rPr/>
        <w:t xml:space="preserve">(f)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rPr/>
        <w:t xml:space="preserve">(g)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rPr/>
        <w:t xml:space="preserve">(h) To be provided with appropriate employer intercession services to ensure that employers of victims, survivors of victims, and witnesses of crime will cooperate with the criminal justice process or the civil commitment process under chapter 71.09 RCW in order to minimize an employee's loss of pay and other benefits resulting from court appearance;</w:t>
      </w:r>
    </w:p>
    <w:p>
      <w:pPr>
        <w:spacing w:before="0" w:after="0" w:line="408" w:lineRule="exact"/>
        <w:ind w:left="0" w:right="0" w:firstLine="576"/>
        <w:jc w:val="left"/>
      </w:pPr>
      <w:r>
        <w:rPr/>
        <w:t xml:space="preserve">(i) To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rPr/>
        <w:t xml:space="preserve">(j)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rPr/>
        <w:t xml:space="preserve">(k)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rPr/>
        <w:t xml:space="preserve">(l) With respect to victims and survivors of victims in any felony case, any case involving domestic violence, or any final determination under chapter 71.09 RCW, to be informed by the prosecuting attorney of the date, time, and place of the trial and of the sentencing hearing or disposition hearing upon request by a victim or survivor;</w:t>
      </w:r>
    </w:p>
    <w:p>
      <w:pPr>
        <w:spacing w:before="0" w:after="0" w:line="408" w:lineRule="exact"/>
        <w:ind w:left="0" w:right="0" w:firstLine="576"/>
        <w:jc w:val="left"/>
      </w:pPr>
      <w:r>
        <w:rPr/>
        <w:t xml:space="preserve">(m)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rPr/>
        <w:t xml:space="preserve">(n) With respect to victims and survivors of victims in any felony case or any case involving domestic violence, to present a statement, personally or by representation, at the sentencing hearing; </w:t>
      </w:r>
      <w:r>
        <w:t>((</w:t>
      </w:r>
      <w:r>
        <w:rPr>
          <w:strike/>
        </w:rPr>
        <w:t xml:space="preserve">and</w:t>
      </w:r>
      <w:r>
        <w:t>))</w:t>
      </w:r>
    </w:p>
    <w:p>
      <w:pPr>
        <w:spacing w:before="0" w:after="0" w:line="408" w:lineRule="exact"/>
        <w:ind w:left="0" w:right="0" w:firstLine="576"/>
        <w:jc w:val="left"/>
      </w:pPr>
      <w:r>
        <w:rPr/>
        <w:t xml:space="preserve">(o) </w:t>
      </w:r>
      <w:r>
        <w:rPr>
          <w:u w:val="single"/>
        </w:rPr>
        <w:t xml:space="preserve">To have the victim's safety considered in bail determinations and any determinations of whether to impose other conditions of pretrial release;</w:t>
      </w:r>
    </w:p>
    <w:p>
      <w:pPr>
        <w:spacing w:before="0" w:after="0" w:line="408" w:lineRule="exact"/>
        <w:ind w:left="0" w:right="0" w:firstLine="576"/>
        <w:jc w:val="left"/>
      </w:pPr>
      <w:r>
        <w:rPr>
          <w:u w:val="single"/>
        </w:rPr>
        <w:t xml:space="preserve">(p) To have the written input of the victim or family of the victim considered at the court's discretion when setting a trial date: Provided, however, that such input may not impair the right of the state to present an effective prosecution or the right of the defendant to present an effective defense, and the court must explain the reason for any delay if the trial date cannot be set in a reasonable time frame;</w:t>
      </w:r>
    </w:p>
    <w:p>
      <w:pPr>
        <w:spacing w:before="0" w:after="0" w:line="408" w:lineRule="exact"/>
        <w:ind w:left="0" w:right="0" w:firstLine="576"/>
        <w:jc w:val="left"/>
      </w:pPr>
      <w:r>
        <w:rPr>
          <w:u w:val="single"/>
        </w:rPr>
        <w:t xml:space="preserve">(q) To be informed of victim notification services which may be available, and which can provide notification regarding the offender's place of incarceration, release from confinement, and of any escape; and</w:t>
      </w:r>
    </w:p>
    <w:p>
      <w:pPr>
        <w:spacing w:before="0" w:after="0" w:line="408" w:lineRule="exact"/>
        <w:ind w:left="0" w:right="0" w:firstLine="576"/>
        <w:jc w:val="left"/>
      </w:pPr>
      <w:r>
        <w:rPr>
          <w:u w:val="single"/>
        </w:rPr>
        <w:t xml:space="preserve">(r)</w:t>
      </w:r>
      <w:r>
        <w:rPr/>
        <w:t xml:space="preserve">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Pr>
        <w:spacing w:before="0" w:after="0" w:line="408" w:lineRule="exact"/>
        <w:ind w:left="0" w:right="0" w:firstLine="576"/>
        <w:jc w:val="left"/>
      </w:pPr>
      <w:r>
        <w:rPr/>
        <w:t xml:space="preserve">(2) If a victim, survivor of a victim, or witness of a crime is denied a right under this section, the person may seek an order directing compliance by the relevant party or parties by filing a petition in the superior court in the county in which the crime occurred and providing notice of the petition to the relevant party or parties. Compliance with the right is the sole available remedy. The court shall expedite consideration of a petition filed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funding to the office of crime victims advocacy in an amount sufficient to support crime victim advocates and prosecutors in their work to ensure the rights granted to victims, survivors of victims, and witnesses of crimes in RCW 7.69.030 are protected."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a reasonable effort to be made to ensure that the victim's safety is considered in bail determinations and any determinations of whether to impose other conditions of pretrial release, rather than only in bail determinations. Makes nonsubstantive grammatical changes to ensure the amendatory language in the bill is consistent with the underlying statutory language related to the rights of victims, survivors of victims, and witnesses of crimes.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e14e69bd58456f" /></Relationships>
</file>