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6621A" w14:paraId="2E452622" w14:textId="4B4001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3D79">
            <w:t>5811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3D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3D79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3D79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3D79">
            <w:t>190</w:t>
          </w:r>
        </w:sdtContent>
      </w:sdt>
    </w:p>
    <w:p w:rsidR="00DF5D0E" w:rsidP="00B73E0A" w:rsidRDefault="00AA1230" w14:paraId="2DD4ABBD" w14:textId="18FC4B9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621A" w14:paraId="52CD2CC7" w14:textId="2B643F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3D79">
            <w:rPr>
              <w:b/>
              <w:u w:val="single"/>
            </w:rPr>
            <w:t>SB 5811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3D79">
            <w:t>H AMD TO APP COMM AMD (H-3443.1/24)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1165</w:t>
          </w:r>
        </w:sdtContent>
      </w:sdt>
    </w:p>
    <w:p w:rsidR="00DF5D0E" w:rsidP="00605C39" w:rsidRDefault="0056621A" w14:paraId="243BB433" w14:textId="23F5DD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3D79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3D79" w14:paraId="217CBD34" w14:textId="2F5A8B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02/28/2024</w:t>
          </w:r>
        </w:p>
      </w:sdtContent>
    </w:sdt>
    <w:p w:rsidR="001F1220" w:rsidP="00C8108C" w:rsidRDefault="00DE256E" w14:paraId="7B5DEA2F" w14:textId="77777777">
      <w:pPr>
        <w:pStyle w:val="Page"/>
      </w:pPr>
      <w:bookmarkStart w:name="StartOfAmendmentBody" w:id="0"/>
      <w:bookmarkEnd w:id="0"/>
      <w:permStart w:edGrp="everyone" w:id="1181092999"/>
      <w:r>
        <w:tab/>
      </w:r>
      <w:r w:rsidR="00133D79">
        <w:t xml:space="preserve">On page </w:t>
      </w:r>
      <w:r w:rsidR="001F1220">
        <w:t>5, line 20 of the striking amendment, after "</w:t>
      </w:r>
      <w:r w:rsidRPr="001F1220" w:rsidR="001F1220">
        <w:rPr>
          <w:u w:val="single"/>
        </w:rPr>
        <w:t>Beginning</w:t>
      </w:r>
      <w:r w:rsidR="001F1220">
        <w:t>" strike "</w:t>
      </w:r>
      <w:r w:rsidR="001F1220">
        <w:rPr>
          <w:u w:val="single"/>
        </w:rPr>
        <w:t>July 1</w:t>
      </w:r>
      <w:r w:rsidRPr="001F1220" w:rsidR="001F1220">
        <w:rPr>
          <w:u w:val="single"/>
        </w:rPr>
        <w:t>, 2024</w:t>
      </w:r>
      <w:r w:rsidR="001F1220">
        <w:t>" and insert "</w:t>
      </w:r>
      <w:r w:rsidRPr="001F1220" w:rsidR="001F1220">
        <w:rPr>
          <w:u w:val="single"/>
        </w:rPr>
        <w:t>January 1, 2025</w:t>
      </w:r>
      <w:r w:rsidR="001F1220">
        <w:t>"</w:t>
      </w:r>
    </w:p>
    <w:p w:rsidR="001F1220" w:rsidP="00C8108C" w:rsidRDefault="001F1220" w14:paraId="301F0C79" w14:textId="77777777">
      <w:pPr>
        <w:pStyle w:val="Page"/>
      </w:pPr>
    </w:p>
    <w:p w:rsidR="00133D79" w:rsidP="00C8108C" w:rsidRDefault="001F1220" w14:paraId="497341F7" w14:textId="211B7D8A">
      <w:pPr>
        <w:pStyle w:val="Page"/>
      </w:pPr>
      <w:r>
        <w:tab/>
        <w:t xml:space="preserve">On page </w:t>
      </w:r>
      <w:r w:rsidRPr="001F1220">
        <w:t>6</w:t>
      </w:r>
      <w:r>
        <w:t>, beginning on line 15 of the striking amendment, after "effect" strike "July 1, 2024" and insert "January 1, 2025"</w:t>
      </w:r>
    </w:p>
    <w:p w:rsidRPr="00133D79" w:rsidR="00DF5D0E" w:rsidP="00133D79" w:rsidRDefault="00DF5D0E" w14:paraId="4565F141" w14:textId="64C3408C">
      <w:pPr>
        <w:suppressLineNumbers/>
        <w:rPr>
          <w:spacing w:val="-3"/>
        </w:rPr>
      </w:pPr>
    </w:p>
    <w:permEnd w:id="1181092999"/>
    <w:p w:rsidR="00ED2EEB" w:rsidP="00133D79" w:rsidRDefault="00ED2EEB" w14:paraId="65B684E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6043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9336D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3D79" w:rsidRDefault="00D659AC" w14:paraId="2615B2D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3D79" w:rsidRDefault="0096303F" w14:paraId="297BA86B" w14:textId="177D46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1220">
                  <w:t xml:space="preserve">Delays the effective date for the </w:t>
                </w:r>
                <w:r w:rsidR="001B3269">
                  <w:t xml:space="preserve">long-term care worker </w:t>
                </w:r>
                <w:r w:rsidR="001F1220">
                  <w:t>continuing education provisions from July 1, 2024</w:t>
                </w:r>
                <w:r w:rsidR="001B3269">
                  <w:t>,</w:t>
                </w:r>
                <w:r w:rsidR="001F1220">
                  <w:t xml:space="preserve"> to January 1, 2025.</w:t>
                </w:r>
              </w:p>
              <w:p w:rsidRPr="007D1589" w:rsidR="001B4E53" w:rsidP="00133D79" w:rsidRDefault="001B4E53" w14:paraId="07F8EC7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6043261"/>
    </w:tbl>
    <w:p w:rsidR="00DF5D0E" w:rsidP="00133D79" w:rsidRDefault="00DF5D0E" w14:paraId="71AAB741" w14:textId="77777777">
      <w:pPr>
        <w:pStyle w:val="BillEnd"/>
        <w:suppressLineNumbers/>
      </w:pPr>
    </w:p>
    <w:p w:rsidR="00DF5D0E" w:rsidP="00133D79" w:rsidRDefault="00DE256E" w14:paraId="3D4535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3D79" w:rsidRDefault="00AB682C" w14:paraId="232E80D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A163" w14:textId="77777777" w:rsidR="00133D79" w:rsidRDefault="00133D79" w:rsidP="00DF5D0E">
      <w:r>
        <w:separator/>
      </w:r>
    </w:p>
  </w:endnote>
  <w:endnote w:type="continuationSeparator" w:id="0">
    <w:p w14:paraId="6AB89CE0" w14:textId="77777777" w:rsidR="00133D79" w:rsidRDefault="00133D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714" w:rsidRDefault="00880714" w14:paraId="3C24CE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6621A" w14:paraId="10B2F8B6" w14:textId="73F908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3D79">
      <w:t>5811 AMH RICC BLAC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6621A" w14:paraId="1133CB76" w14:textId="731949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0714">
      <w:t>5811 AMH RICC BLAC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CA37" w14:textId="77777777" w:rsidR="00133D79" w:rsidRDefault="00133D79" w:rsidP="00DF5D0E">
      <w:r>
        <w:separator/>
      </w:r>
    </w:p>
  </w:footnote>
  <w:footnote w:type="continuationSeparator" w:id="0">
    <w:p w14:paraId="147E71C6" w14:textId="77777777" w:rsidR="00133D79" w:rsidRDefault="00133D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9807" w14:textId="77777777" w:rsidR="00880714" w:rsidRDefault="00880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DF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7639E8" wp14:editId="0D9881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E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2F7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270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007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DAB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92F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995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60B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37A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7C4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F99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37C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961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189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BB5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434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8CB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D24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AC0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EF8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ADB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63C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0C3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B68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D4E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F49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B1F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469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89B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21C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60E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ADD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412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F79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639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F3E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2F71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2705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0076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DABD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92FA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995B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60BC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37A9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7C4F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F99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37C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961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189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BB5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4343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8CB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D24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AC0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EF8AD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ADB0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63CF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0C3E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B68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D4E2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F492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B1F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469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89BC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21C3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60E13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ADDE9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4123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F799C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B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E2D1B" wp14:editId="50D538E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5A06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D7F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350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298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765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FDA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2BD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12D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49B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0E0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E24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E69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423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89D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C90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708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48B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B12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56C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016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D10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BBF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8D6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CAB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293B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DA98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2970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E2D1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B5A06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D7F7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3505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2982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765D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FDA8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2BD1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12DA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49B7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0E0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E24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E690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423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89D5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C90F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708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48B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B12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56C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0166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D105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BBF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8D6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CAB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293B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DA98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2970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7492484">
    <w:abstractNumId w:val="5"/>
  </w:num>
  <w:num w:numId="2" w16cid:durableId="159349577">
    <w:abstractNumId w:val="3"/>
  </w:num>
  <w:num w:numId="3" w16cid:durableId="473177309">
    <w:abstractNumId w:val="2"/>
  </w:num>
  <w:num w:numId="4" w16cid:durableId="243953536">
    <w:abstractNumId w:val="1"/>
  </w:num>
  <w:num w:numId="5" w16cid:durableId="1507478332">
    <w:abstractNumId w:val="0"/>
  </w:num>
  <w:num w:numId="6" w16cid:durableId="1297301844">
    <w:abstractNumId w:val="4"/>
  </w:num>
  <w:num w:numId="7" w16cid:durableId="1669210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3D79"/>
    <w:rsid w:val="00136E5A"/>
    <w:rsid w:val="00146AAF"/>
    <w:rsid w:val="001A775A"/>
    <w:rsid w:val="001B3269"/>
    <w:rsid w:val="001B4E53"/>
    <w:rsid w:val="001C1B27"/>
    <w:rsid w:val="001C7F91"/>
    <w:rsid w:val="001E6675"/>
    <w:rsid w:val="001F1220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6621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71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196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5811</BillDocName>
  <AmendType>AMH</AmendType>
  <SponsorAcronym>RICC</SponsorAcronym>
  <DrafterAcronym>BLAC</DrafterAcronym>
  <DraftNumber>190</DraftNumber>
  <ReferenceNumber>SB 5811</ReferenceNumber>
  <Floor>H AMD TO APP COMM AMD (H-3443.1/24)</Floor>
  <AmendmentNumber> 1165</AmendmentNumber>
  <Sponsors>By Representative Riccelli</Sponsors>
  <FloorAction>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451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5811 AMH RICC BLAC 190</dc:title>
  <dc:creator>Chris Blake</dc:creator>
  <cp:lastModifiedBy>Blake, Chris</cp:lastModifiedBy>
  <cp:revision>5</cp:revision>
  <dcterms:created xsi:type="dcterms:W3CDTF">2024-02-28T18:02:00Z</dcterms:created>
  <dcterms:modified xsi:type="dcterms:W3CDTF">2024-02-28T18:18:00Z</dcterms:modified>
</cp:coreProperties>
</file>