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c979cc925d478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6151.E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HCW</w:t>
        </w:r>
      </w:r>
      <w:r>
        <w:rPr>
          <w:b/>
        </w:rPr>
        <w:t xml:space="preserve"> </w:t>
        <w:r>
          <w:rPr/>
          <w:t xml:space="preserve">H3398.1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  <w:r>
        <w:rPr/>
        <w:t xml:space="preserve"> </w:t>
      </w:r>
    </w:p>
    <w:p>
      <w:pPr>
        <w:spacing w:before="480" w:after="0" w:line="408" w:lineRule="exact"/>
      </w:pPr>
      <w:r>
        <w:rPr>
          <w:b/>
          <w:u w:val="single"/>
        </w:rPr>
        <w:t xml:space="preserve">ESB 6151</w:t>
      </w:r>
      <w:r>
        <w:t xml:space="preserve"> -</w:t>
      </w:r>
      <w:r>
        <w:t xml:space="preserve"> </w:t>
        <w:t xml:space="preserve">H COMM AMD</w:t>
      </w:r>
      <w:r>
        <w:t xml:space="preserve"> </w:t>
      </w:r>
      <w:r>
        <w:rPr>
          <w:b/>
        </w:rPr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Committee on Health Care &amp; Wellness</w:t>
      </w:r>
    </w:p>
    <w:p>
      <w:pPr>
        <w:jc w:val="right"/>
      </w:pPr>
      <w:r>
        <w:rPr>
          <w:b/>
        </w:rPr>
        <w:t xml:space="preserve">ADOPTED 02/27/2024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Strike everything after the enacting clause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18</w:t>
      </w:r>
      <w:r>
        <w:rPr/>
        <w:t xml:space="preserve">.</w:t>
      </w:r>
      <w:r>
        <w:t xml:space="preserve">130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An ultrasound or a similar medical imaging device or procedure may only be provided by: (a) A health care provider holding an active license under one of the chapters listed in RCW 18.130.040 and acting within their scope of practice; or (b) a person acting under the supervision of a health care provider holding an active license under one of the chapters listed in RCW 18.130.040, where all actions performed are within the supervising health care provider's scope of practice.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violation of this section shall constitute practice without a license and the disciplining authority shall investigate and adjudicate complaints pursuant to RCW 18.130.190.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This section does not apply to the use of an ultrasound by a person on livestock or other animals owned or being raised by that person."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the title.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Replaces a reference to a health care professional with a reference to a health care provider. Removes the specification that emergency medical personnel may provide an ultrasound as necessary in the course of their employment.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1279d974da4ec5" /></Relationships>
</file>