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7a28c5c674f13"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LAW</w:t>
        </w:r>
      </w:r>
      <w:r>
        <w:rPr>
          <w:b/>
        </w:rPr>
        <w:t xml:space="preserve"> </w:t>
        <w:r>
          <w:rPr/>
          <w:t xml:space="preserve">S2726.1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t>
      </w:r>
      <w:r>
        <w:rPr>
          <w:u w:val="single"/>
        </w:rPr>
        <w:t xml:space="preserve">or assault weapon</w:t>
      </w:r>
      <w:r>
        <w:rPr/>
        <w:t xml:space="preserve"> when departing from, and returning to, Washington state, so long as the individual is returning to Washington in possession of the same large capacity magazine </w:t>
      </w:r>
      <w:r>
        <w:rPr>
          <w:u w:val="single"/>
        </w:rPr>
        <w:t xml:space="preserve">or assault weapon</w:t>
      </w:r>
      <w:r>
        <w:rPr/>
        <w:t xml:space="preserv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any law enforcement agency for use by that agency or its employees for law enforcement purposes, or to a person who does not reside in this state;</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 or</w:t>
      </w:r>
    </w:p>
    <w:p>
      <w:pPr>
        <w:spacing w:before="0" w:after="0" w:line="408" w:lineRule="exact"/>
        <w:ind w:left="0" w:right="0" w:firstLine="576"/>
        <w:jc w:val="left"/>
      </w:pPr>
      <w:r>
        <w:rPr/>
        <w:t xml:space="preserve">(d)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(2)(d) is not "distribution" under this chapter. A person who legally receives an assault weapon under this subsection (2)(d)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For the purposes of this section, "law enforcement agency" means any (a) general authority Washington law enforcement agency as defined in RCW 10.93.020; (b) limited authority Washington law enforcement agency as defined in RCW 10.93.020; or (c) equivalent federal, state, or local law enforcement agency in the United States.</w:t>
      </w:r>
    </w:p>
    <w:p>
      <w:pPr>
        <w:spacing w:before="0" w:after="0" w:line="408" w:lineRule="exact"/>
        <w:ind w:left="0" w:right="0" w:firstLine="576"/>
        <w:jc w:val="left"/>
      </w:pPr>
      <w:r>
        <w:rPr/>
        <w:t xml:space="preserve">(4)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(3)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1240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04/08/2023</w:t>
      </w:r>
    </w:p>
    <w:p>
      <w:pPr>
        <w:spacing w:before="0" w:after="0" w:line="408" w:lineRule="exact"/>
        <w:ind w:left="0" w:right="0" w:firstLine="576"/>
        <w:jc w:val="left"/>
      </w:pPr>
      <w:r>
        <w:rPr/>
        <w:t xml:space="preserve">On page 1, line 7 of the title, after "inheritors;" strike the remainder of the title and insert "reenacting and amending RCW 9.41.010; adding new sections to chapter 9.41 RCW; creating a new section; prescribing penalties; and declaring an emergency."</w:t>
      </w:r>
    </w:p>
    <w:p>
      <w:pPr>
        <w:spacing w:before="0" w:after="0" w:line="408" w:lineRule="exact"/>
        <w:ind w:left="0" w:right="0" w:firstLine="576"/>
        <w:jc w:val="left"/>
      </w:pPr>
      <w:r>
        <w:rPr>
          <w:u w:val="single"/>
        </w:rPr>
        <w:t xml:space="preserve">EFFECT:</w:t>
      </w:r>
      <w:r>
        <w:rPr/>
        <w:t xml:space="preserve"> Modifies the definition of "import" to exclude situations where an individual possesses an assault weapon when departing and returning to Washington state with the same assault weapon.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129ab28a64888" /></Relationships>
</file>