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c972e153f42b6"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PADD</w:t>
        </w:r>
      </w:r>
      <w:r>
        <w:rPr>
          <w:b/>
        </w:rPr>
        <w:t xml:space="preserve"> </w:t>
        <w:r>
          <w:rPr/>
          <w:t xml:space="preserve">S3353.2</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S AMD (S-3342.2/23)</w:t>
      </w:r>
      <w:r>
        <w:t xml:space="preserve"> </w:t>
      </w:r>
      <w:r>
        <w:rPr>
          <w:b/>
        </w:rPr>
        <w:t xml:space="preserve">449</w:t>
      </w:r>
    </w:p>
    <w:p>
      <w:pPr>
        <w:spacing w:before="0" w:after="0" w:line="408" w:lineRule="exact"/>
        <w:ind w:left="0" w:right="0" w:firstLine="576"/>
        <w:jc w:val="left"/>
      </w:pPr>
      <w:r>
        <w:rPr/>
        <w:t xml:space="preserve">By Senator Padden</w:t>
      </w:r>
    </w:p>
    <w:p>
      <w:pPr>
        <w:jc w:val="right"/>
      </w:pPr>
      <w:r>
        <w:rPr>
          <w:b/>
        </w:rPr>
        <w:t xml:space="preserve">NOT ADOPTED 04/18/2023</w:t>
      </w:r>
    </w:p>
    <w:p>
      <w:pPr>
        <w:spacing w:before="0" w:after="0" w:line="408" w:lineRule="exact"/>
        <w:ind w:left="0" w:right="0" w:firstLine="576"/>
        <w:jc w:val="left"/>
      </w:pPr>
      <w:r>
        <w:rPr/>
        <w:t xml:space="preserve">On page 15, beginning on line 5,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On page 15, line 12, after "and" strike "declaring an emergency" and insert "providing for submission of this act to a vote of the people"</w:t>
      </w:r>
    </w:p>
    <w:p>
      <w:pPr>
        <w:spacing w:before="0" w:after="0" w:line="408" w:lineRule="exact"/>
        <w:ind w:left="0" w:right="0" w:firstLine="576"/>
        <w:jc w:val="left"/>
      </w:pPr>
      <w:r>
        <w:rPr>
          <w:u w:val="single"/>
        </w:rPr>
        <w:t xml:space="preserve">EFFECT:</w:t>
      </w:r>
      <w:r>
        <w:rPr/>
        <w:t xml:space="preserve"> Removes the emergency clause and inserts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1303ec59b74e2b" /></Relationships>
</file>