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1c960cdb2349b4" /></Relationships>
</file>

<file path=word/document.xml><?xml version="1.0" encoding="utf-8"?>
<w:document xmlns:w="http://schemas.openxmlformats.org/wordprocessingml/2006/main">
  <w:body>
    <w:p>
      <w:r>
        <w:rPr>
          <w:b/>
        </w:rPr>
        <w:r>
          <w:rPr/>
          <w:t xml:space="preserve">1300-S.E</w:t>
        </w:r>
      </w:r>
      <w:r>
        <w:rPr>
          <w:b/>
        </w:rPr>
        <w:t xml:space="preserve"> </w:t>
        <w:t xml:space="preserve">AMS</w:t>
      </w:r>
      <w:r>
        <w:rPr>
          <w:b/>
        </w:rPr>
        <w:t xml:space="preserve"> </w:t>
        <w:r>
          <w:rPr/>
          <w:t xml:space="preserve">LAW</w:t>
        </w:r>
      </w:r>
      <w:r>
        <w:rPr>
          <w:b/>
        </w:rPr>
        <w:t xml:space="preserve"> </w:t>
        <w:r>
          <w:rPr/>
          <w:t xml:space="preserve">S5295.1</w:t>
        </w:r>
      </w:r>
      <w:r>
        <w:rPr>
          <w:b/>
        </w:rPr>
        <w:t xml:space="preserve"> - NOT FOR FLOOR USE</w:t>
      </w:r>
    </w:p>
    <w:p>
      <w:pPr>
        <w:ind w:left="0" w:right="0" w:firstLine="576"/>
      </w:pPr>
    </w:p>
    <w:p>
      <w:pPr>
        <w:spacing w:before="480" w:after="0" w:line="408" w:lineRule="exact"/>
      </w:pPr>
      <w:r>
        <w:rPr>
          <w:b/>
          <w:u w:val="single"/>
        </w:rPr>
        <w:t xml:space="preserve">ESHB 1300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AS AMENDED 02/27/2024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Assaults a peace officer with a projectile stun gun; or</w:t>
      </w:r>
    </w:p>
    <w:p>
      <w:pPr>
        <w:spacing w:before="0" w:after="0" w:line="408" w:lineRule="exact"/>
        <w:ind w:left="0" w:right="0" w:firstLine="576"/>
        <w:jc w:val="left"/>
      </w:pPr>
      <w:r>
        <w:rPr/>
        <w:t xml:space="preserve">(i)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rPr/>
        <w:t xml:space="preserve">(j)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rPr/>
        <w:t xml:space="preserve">(k)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r>
        <w:rPr>
          <w:u w:val="single"/>
        </w:rPr>
        <w:t xml:space="preserve">; or</w:t>
      </w:r>
    </w:p>
    <w:p>
      <w:pPr>
        <w:spacing w:before="0" w:after="0" w:line="408" w:lineRule="exact"/>
        <w:ind w:left="0" w:right="0" w:firstLine="576"/>
        <w:jc w:val="left"/>
      </w:pPr>
      <w:r>
        <w:rPr>
          <w:u w:val="single"/>
        </w:rPr>
        <w:t xml:space="preserve">(l) Is a licensed health care provider who implants his or her gametes or reproductive material into a patient under his or her care. For the purposes of this subsection, "gamete" means sperm, egg, or any part of a sperm or egg, and "reproductive material" means a human gamete or a human organism at any stage of development from fertilized ovum to embryo</w:t>
      </w:r>
      <w:r>
        <w:rPr/>
        <w:t xml:space="preserve">.</w:t>
      </w:r>
    </w:p>
    <w:p>
      <w:pPr>
        <w:spacing w:before="0" w:after="0" w:line="408" w:lineRule="exact"/>
        <w:ind w:left="0" w:right="0" w:firstLine="576"/>
        <w:jc w:val="left"/>
      </w:pPr>
      <w:r>
        <w:rPr/>
        <w:t xml:space="preserve">(2) Assault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2023 c 192 s 2 and 2023 c 122 s 4 are each reenacted and amended to read as follows:</w:t>
      </w:r>
    </w:p>
    <w:p>
      <w:pPr>
        <w:spacing w:before="0" w:after="0" w:line="408" w:lineRule="exact"/>
        <w:ind w:left="0" w:right="0" w:firstLine="576"/>
        <w:jc w:val="left"/>
      </w:pPr>
      <w:r>
        <w:rPr/>
        <w:t xml:space="preserve">Except as provided in RCW 18.130.450, 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(19) The willful betrayal of a practitioner-patient privilege as recognized by law;</w:t>
      </w:r>
    </w:p>
    <w:p>
      <w:pPr>
        <w:spacing w:before="0" w:after="0" w:line="408" w:lineRule="exact"/>
        <w:ind w:left="0" w:right="0" w:firstLine="576"/>
        <w:jc w:val="left"/>
      </w:pPr>
      <w:r>
        <w:rPr/>
        <w:t xml:space="preserve">(20) Violation of chapter 19.68 RCW or a pattern of violations of RCW 41.05.700(8), 48.43.735(8), 48.49.020, 48.49.030, 71.24.335(8), or 74.09.325(8);</w:t>
      </w:r>
    </w:p>
    <w:p>
      <w:pPr>
        <w:spacing w:before="0" w:after="0" w:line="408" w:lineRule="exact"/>
        <w:ind w:left="0" w:right="0" w:firstLine="576"/>
        <w:jc w:val="left"/>
      </w:pPr>
      <w:r>
        <w:rPr/>
        <w:t xml:space="preserve">(21)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(22)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(23) Abuse of a client or patient or sexual contact with a client or patient;</w:t>
      </w:r>
    </w:p>
    <w:p>
      <w:pPr>
        <w:spacing w:before="0" w:after="0" w:line="408" w:lineRule="exact"/>
        <w:ind w:left="0" w:right="0" w:firstLine="576"/>
        <w:jc w:val="left"/>
      </w:pPr>
      <w:r>
        <w:rPr/>
        <w:t xml:space="preserve">(24)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(25) Violation of RCW 18.130.420;</w:t>
      </w:r>
    </w:p>
    <w:p>
      <w:pPr>
        <w:spacing w:before="0" w:after="0" w:line="408" w:lineRule="exact"/>
        <w:ind w:left="0" w:right="0" w:firstLine="576"/>
        <w:jc w:val="left"/>
      </w:pPr>
      <w:r>
        <w:rPr/>
        <w:t xml:space="preserve">(26) Performing conversion therapy on a patient under age eighteen;</w:t>
      </w:r>
    </w:p>
    <w:p>
      <w:pPr>
        <w:spacing w:before="0" w:after="0" w:line="408" w:lineRule="exact"/>
        <w:ind w:left="0" w:right="0" w:firstLine="576"/>
        <w:jc w:val="left"/>
      </w:pPr>
      <w:r>
        <w:rPr/>
        <w:t xml:space="preserve">(27) Violation of RCW 18.130.430;</w:t>
      </w:r>
    </w:p>
    <w:p>
      <w:pPr>
        <w:spacing w:before="0" w:after="0" w:line="408" w:lineRule="exact"/>
        <w:ind w:left="0" w:right="0" w:firstLine="576"/>
        <w:jc w:val="left"/>
      </w:pPr>
      <w:r>
        <w:rPr/>
        <w:t xml:space="preserve">(28) Violation of RCW 18.130.460</w:t>
      </w:r>
      <w:r>
        <w:rPr>
          <w:u w:val="single"/>
        </w:rPr>
        <w:t xml:space="preserve">; or</w:t>
      </w:r>
    </w:p>
    <w:p>
      <w:pPr>
        <w:spacing w:before="0" w:after="0" w:line="408" w:lineRule="exact"/>
        <w:ind w:left="0" w:right="0" w:firstLine="576"/>
        <w:jc w:val="left"/>
      </w:pPr>
      <w:r>
        <w:rPr>
          <w:u w:val="single"/>
        </w:rPr>
        <w:t xml:space="preserve">(29) Implanting the license holder's own gametes or reproductive material into a patient</w:t>
      </w:r>
      <w:r>
        <w:rPr/>
        <w:t xml:space="preserve">."</w:t>
      </w:r>
    </w:p>
    <w:p>
      <w:pPr>
        <w:spacing w:before="480" w:after="0" w:line="408" w:lineRule="exact"/>
      </w:pPr>
      <w:r>
        <w:rPr>
          <w:b/>
          <w:u w:val="single"/>
        </w:rPr>
        <w:t xml:space="preserve">ESHB 1300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AS AMENDED 02/27/2024</w:t>
      </w:r>
    </w:p>
    <w:p>
      <w:pPr>
        <w:spacing w:before="0" w:after="0" w:line="408" w:lineRule="exact"/>
        <w:ind w:left="0" w:right="0" w:firstLine="576"/>
        <w:jc w:val="left"/>
      </w:pPr>
      <w:r>
        <w:rPr/>
        <w:t xml:space="preserve">On page 1, line 1 of the title, after "reproduction;" strike the remainder of the title and insert "amending RCW 9A.36.031; reenacting and amending RCW 18.130.180; and prescribing penalties."</w:t>
      </w:r>
    </w:p>
    <w:p>
      <w:pPr>
        <w:spacing w:before="0" w:after="0" w:line="408" w:lineRule="exact"/>
        <w:ind w:left="0" w:right="0" w:firstLine="576"/>
        <w:jc w:val="left"/>
      </w:pPr>
      <w:r>
        <w:rPr>
          <w:u w:val="single"/>
        </w:rPr>
        <w:t xml:space="preserve">EFFECT:</w:t>
      </w:r>
      <w:r>
        <w:rPr/>
        <w:t xml:space="preserve"> Removes the intent section.</w:t>
      </w:r>
    </w:p>
    <w:p>
      <w:pPr>
        <w:spacing w:before="0" w:after="0" w:line="408" w:lineRule="exact"/>
        <w:ind w:left="0" w:right="0" w:firstLine="576"/>
        <w:jc w:val="left"/>
      </w:pPr>
      <w:r>
        <w:rPr/>
        <w:t xml:space="preserve">Makes it assault in the third degree for a licensed health care provider to implant his or her gametes or reproductive material into a patient who is under the health care provider's care.</w:t>
      </w:r>
    </w:p>
    <w:p>
      <w:pPr>
        <w:spacing w:before="0" w:after="0" w:line="408" w:lineRule="exact"/>
        <w:ind w:left="0" w:right="0" w:firstLine="576"/>
        <w:jc w:val="left"/>
      </w:pPr>
      <w:r>
        <w:rPr/>
        <w:t xml:space="preserve">Classifies a licensed medical provider implanting his or her own gametes or reproductive material into a patient as unprofessional conduct regardless of the written consent of the patient.</w:t>
      </w:r>
    </w:p>
    <w:p>
      <w:pPr>
        <w:spacing w:before="0" w:after="0" w:line="408" w:lineRule="exact"/>
        <w:ind w:left="0" w:right="0" w:firstLine="576"/>
        <w:jc w:val="left"/>
      </w:pPr>
      <w:r>
        <w:rPr/>
        <w:t xml:space="preserve">Removes the creation of the fraud in assisted reproduction work group.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40391df1304bd5" /></Relationships>
</file>