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ddd55bd514f2a" /></Relationships>
</file>

<file path=word/document.xml><?xml version="1.0" encoding="utf-8"?>
<w:document xmlns:w="http://schemas.openxmlformats.org/wordprocessingml/2006/main">
  <w:body>
    <w:p>
      <w:r>
        <w:rPr>
          <w:b/>
        </w:rPr>
        <w:r>
          <w:rPr/>
          <w:t xml:space="preserve">1337.E</w:t>
        </w:r>
      </w:r>
      <w:r>
        <w:rPr>
          <w:b/>
        </w:rPr>
        <w:t xml:space="preserve"> </w:t>
        <w:t xml:space="preserve">AMS</w:t>
      </w:r>
      <w:r>
        <w:rPr>
          <w:b/>
        </w:rPr>
        <w:t xml:space="preserve"> </w:t>
        <w:r>
          <w:rPr/>
          <w:t xml:space="preserve">LOVE</w:t>
        </w:r>
      </w:r>
      <w:r>
        <w:rPr>
          <w:b/>
        </w:rPr>
        <w:t xml:space="preserve"> </w:t>
        <w:r>
          <w:rPr/>
          <w:t xml:space="preserve">S3088.1</w:t>
        </w:r>
      </w:r>
      <w:r>
        <w:rPr>
          <w:b/>
        </w:rPr>
        <w:t xml:space="preserve"> - NOT FOR FLOOR USE</w:t>
      </w:r>
    </w:p>
    <w:p>
      <w:pPr>
        <w:ind w:left="0" w:right="0" w:firstLine="576"/>
      </w:pPr>
    </w:p>
    <w:p>
      <w:pPr>
        <w:spacing w:before="480" w:after="0" w:line="408" w:lineRule="exact"/>
      </w:pPr>
      <w:r>
        <w:rPr>
          <w:b/>
          <w:u w:val="single"/>
        </w:rPr>
        <w:t xml:space="preserve">EHB 1337</w:t>
      </w:r>
      <w:r>
        <w:t xml:space="preserve"> -</w:t>
      </w:r>
      <w:r>
        <w:t xml:space="preserve"> </w:t>
        <w:t xml:space="preserve">S AMD TO LGLT COMM AMD (S-2572.3/23)</w:t>
      </w:r>
      <w:r>
        <w:t xml:space="preserve"> </w:t>
      </w:r>
      <w:r>
        <w:rPr>
          <w:b/>
        </w:rPr>
        <w:t xml:space="preserve">311</w:t>
      </w:r>
    </w:p>
    <w:p>
      <w:pPr>
        <w:spacing w:before="0" w:after="0" w:line="408" w:lineRule="exact"/>
        <w:ind w:left="0" w:right="0" w:firstLine="576"/>
        <w:jc w:val="left"/>
      </w:pPr>
      <w:r>
        <w:rPr/>
        <w:t xml:space="preserve">By Senator Lovelett</w:t>
      </w:r>
    </w:p>
    <w:p>
      <w:pPr>
        <w:jc w:val="right"/>
      </w:pPr>
      <w:r>
        <w:rPr>
          <w:b/>
        </w:rPr>
        <w:t xml:space="preserve">ADOPTED 04/06/2023</w:t>
      </w:r>
    </w:p>
    <w:p>
      <w:pPr>
        <w:spacing w:before="0" w:after="0" w:line="408" w:lineRule="exact"/>
        <w:ind w:left="0" w:right="0" w:firstLine="576"/>
        <w:jc w:val="left"/>
      </w:pPr>
      <w:r>
        <w:rPr/>
        <w:t xml:space="preserve">On page 6, line 7, after "(2)" insert "(a) A city or county subject to the requirements of this section may not:</w:t>
      </w:r>
    </w:p>
    <w:p>
      <w:pPr>
        <w:spacing w:before="0" w:after="0" w:line="408" w:lineRule="exact"/>
        <w:ind w:left="0" w:right="0" w:firstLine="576"/>
        <w:jc w:val="left"/>
      </w:pPr>
      <w:r>
        <w:rPr/>
        <w:t xml:space="preserve">(i) Require off-street parking as a condition of permitting development of accessory dwelling units within one-half mile walking distance of a major transit stop;</w:t>
      </w:r>
    </w:p>
    <w:p>
      <w:pPr>
        <w:spacing w:before="0" w:after="0" w:line="408" w:lineRule="exact"/>
        <w:ind w:left="0" w:right="0" w:firstLine="576"/>
        <w:jc w:val="left"/>
      </w:pPr>
      <w:r>
        <w:rPr/>
        <w:t xml:space="preserve">(ii) Require more than one off-street parking space per unit as a condition of permitting development of accessory dwelling units on lots smaller than 6,000 square feet before any zero lot line subdivisions or lot splits; and</w:t>
      </w:r>
    </w:p>
    <w:p>
      <w:pPr>
        <w:spacing w:before="0" w:after="0" w:line="408" w:lineRule="exact"/>
        <w:ind w:left="0" w:right="0" w:firstLine="576"/>
        <w:jc w:val="left"/>
      </w:pPr>
      <w:r>
        <w:rPr/>
        <w:t xml:space="preserve">(iii) Require more than two off-street parking spaces per unit as a condition of permitting development of accessory dwelling units on lots greater than 6,000 square feet before any zero lot line subdivisions or lot splits.</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local government submits to the department an empirical study prepared by a credentialed transportation or land use planning expert that clearly demonstrates, and the department finds and certifies, that the application of the parking limitations of (a) of this subsection for accessory dwelling units will be significantly less safe for vehicle drivers or passengers, pedestrians, or bicyclists than if the jurisdiction's parking requirements were applied to the same location for the same number of detached houses.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 mile radius of a commercial airport in Washington with at least 9,000,000 annual enplanements.</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Prohibits cities and counties subject to the requirements of this bill from requiring off-street parking as a condition of permitting development of ADUs under certain circumstances. These provisions do not apply: (1) If the city or county submits an empirical study to commerce demonstrating that the application of the parking limitations will be significantly less safe for vehicle drivers or passengers, pedestrians, or bicyclists, or (2) to portions of cities within a one mile radius of a commercial airport in Washington with at least 9,000,000 annual enplanements.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753da368c4d5c" /></Relationships>
</file>