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b1ac9f6184fb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1541-S2.E2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S5567.1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2E2SHB 1541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32, after "be" strike "voting" and insert "nonvoting, advisory"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the additional individuals appointed to statutory entities shall be nonvoting, advisory members of the statutory entity, rather than voting members.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b851d6f8c4042" /></Relationships>
</file>