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129c85331470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1562-S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S3249.1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1562</w:t>
      </w:r>
      <w:r>
        <w:t xml:space="preserve"> -</w:t>
      </w:r>
      <w:r>
        <w:t xml:space="preserve"> </w:t>
        <w:t xml:space="preserve">S AMD TO WM COMM AMD (S-2952.1/23)</w:t>
      </w:r>
      <w:r>
        <w:t xml:space="preserve"> </w:t>
      </w:r>
      <w:r>
        <w:rPr>
          <w:b/>
        </w:rPr>
        <w:t xml:space="preserve">413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17, after "</w:t>
      </w:r>
      <w:r>
        <w:rPr>
          <w:u w:val="single"/>
        </w:rPr>
        <w:t xml:space="preserve">stalking;</w:t>
      </w:r>
      <w:r>
        <w:rPr/>
        <w:t xml:space="preserve">" strike "</w:t>
      </w:r>
      <w:r>
        <w:rPr>
          <w:u w:val="single"/>
        </w:rPr>
        <w:t xml:space="preserve">cyberstalking;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32, after "(C)" strike all material through "(D)"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cyberstalking from the list of crimes that prohibit a person from possessing a firearm.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7d4498dff4479" /></Relationships>
</file>