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96be3029e4304" /></Relationships>
</file>

<file path=word/document.xml><?xml version="1.0" encoding="utf-8"?>
<w:document xmlns:w="http://schemas.openxmlformats.org/wordprocessingml/2006/main">
  <w:body>
    <w:p>
      <w:r>
        <w:rPr>
          <w:b/>
        </w:rPr>
        <w:r>
          <w:rPr/>
          <w:t xml:space="preserve">1562-S</w:t>
        </w:r>
      </w:r>
      <w:r>
        <w:rPr>
          <w:b/>
        </w:rPr>
        <w:t xml:space="preserve"> </w:t>
        <w:t xml:space="preserve">AMS</w:t>
      </w:r>
      <w:r>
        <w:rPr>
          <w:b/>
        </w:rPr>
        <w:t xml:space="preserve"> </w:t>
        <w:r>
          <w:rPr/>
          <w:t xml:space="preserve">WAGO</w:t>
        </w:r>
      </w:r>
      <w:r>
        <w:rPr>
          <w:b/>
        </w:rPr>
        <w:t xml:space="preserve"> </w:t>
        <w:r>
          <w:rPr/>
          <w:t xml:space="preserve">S3251.1</w:t>
        </w:r>
      </w:r>
      <w:r>
        <w:rPr>
          <w:b/>
        </w:rPr>
        <w:t xml:space="preserve"> - NOT FOR FLOOR USE</w:t>
      </w:r>
    </w:p>
    <w:p>
      <w:pPr>
        <w:ind w:left="0" w:right="0" w:firstLine="576"/>
      </w:pPr>
    </w:p>
    <w:p>
      <w:pPr>
        <w:spacing w:before="480" w:after="0" w:line="408" w:lineRule="exact"/>
      </w:pPr>
      <w:r>
        <w:rPr>
          <w:b/>
          <w:u w:val="single"/>
        </w:rPr>
        <w:t xml:space="preserve">SHB 1562</w:t>
      </w:r>
      <w:r>
        <w:t xml:space="preserve"> -</w:t>
      </w:r>
      <w:r>
        <w:t xml:space="preserve"> </w:t>
        <w:t xml:space="preserve">S AMD TO WM COMM AMD (S-2952.1/23)</w:t>
      </w:r>
      <w:r>
        <w:t xml:space="preserve"> </w:t>
      </w:r>
      <w:r>
        <w:rPr>
          <w:b/>
        </w:rPr>
        <w:t xml:space="preserve">411</w:t>
      </w:r>
    </w:p>
    <w:p>
      <w:pPr>
        <w:spacing w:before="0" w:after="0" w:line="408" w:lineRule="exact"/>
        <w:ind w:left="0" w:right="0" w:firstLine="576"/>
        <w:jc w:val="left"/>
      </w:pPr>
      <w:r>
        <w:rPr/>
        <w:t xml:space="preserve">By Senator Wagoner</w:t>
      </w:r>
    </w:p>
    <w:p>
      <w:pPr>
        <w:jc w:val="right"/>
      </w:pPr>
      <w:r>
        <w:rPr>
          <w:b/>
        </w:rPr>
        <w:t xml:space="preserve">NOT ADOPTED 04/11/2023</w:t>
      </w:r>
    </w:p>
    <w:p>
      <w:pPr>
        <w:spacing w:before="0" w:after="0" w:line="408" w:lineRule="exact"/>
        <w:ind w:left="0" w:right="0" w:firstLine="576"/>
        <w:jc w:val="left"/>
      </w:pPr>
      <w:r>
        <w:rPr/>
        <w:t xml:space="preserve">On page 12, line 21, after "</w:t>
      </w:r>
      <w:r>
        <w:rPr>
          <w:u w:val="single"/>
        </w:rPr>
        <w:t xml:space="preserve">(RCW 9.41.270);</w:t>
      </w:r>
      <w:r>
        <w:rPr/>
        <w:t xml:space="preserve">" insert "</w:t>
      </w:r>
      <w:r>
        <w:rPr>
          <w:u w:val="single"/>
        </w:rPr>
        <w:t xml:space="preserve">or</w:t>
      </w:r>
      <w:r>
        <w:rPr/>
        <w:t xml:space="preserve">"</w:t>
      </w:r>
    </w:p>
    <w:p>
      <w:pPr>
        <w:spacing w:before="0" w:after="0" w:line="408" w:lineRule="exact"/>
        <w:ind w:left="0" w:right="0" w:firstLine="576"/>
        <w:jc w:val="left"/>
      </w:pPr>
      <w:r>
        <w:rPr/>
        <w:t xml:space="preserve">On page 12, beginning on line 22, after "</w:t>
      </w:r>
      <w:r>
        <w:rPr>
          <w:u w:val="single"/>
        </w:rPr>
        <w:t xml:space="preserve">16.52.207(1);</w:t>
      </w:r>
      <w:r>
        <w:rPr/>
        <w:t xml:space="preserve">" strike all material through "</w:t>
      </w:r>
      <w:r>
        <w:rPr>
          <w:u w:val="single"/>
        </w:rPr>
        <w:t xml:space="preserve">46.61.5055;</w:t>
      </w:r>
      <w:r>
        <w:rPr/>
        <w:t xml:space="preserve">" on line 24</w:t>
      </w:r>
    </w:p>
    <w:p>
      <w:pPr>
        <w:spacing w:before="0" w:after="0" w:line="408" w:lineRule="exact"/>
        <w:ind w:left="0" w:right="0" w:firstLine="576"/>
        <w:jc w:val="left"/>
      </w:pPr>
      <w:r>
        <w:rPr/>
        <w:t xml:space="preserve">On page 16, line 39, after "16.52.207(1);" insert "or"</w:t>
      </w:r>
    </w:p>
    <w:p>
      <w:pPr>
        <w:spacing w:before="0" w:after="0" w:line="408" w:lineRule="exact"/>
        <w:ind w:left="0" w:right="0" w:firstLine="576"/>
        <w:jc w:val="left"/>
      </w:pPr>
      <w:r>
        <w:rPr/>
        <w:t xml:space="preserve">On page 17, beginning on line 1, after "(I)" strike all material through "(J)" on line 2</w:t>
      </w:r>
    </w:p>
    <w:p>
      <w:pPr>
        <w:spacing w:before="0" w:after="0" w:line="408" w:lineRule="exact"/>
        <w:ind w:left="0" w:right="0" w:firstLine="576"/>
        <w:jc w:val="left"/>
      </w:pPr>
      <w:r>
        <w:rPr>
          <w:u w:val="single"/>
        </w:rPr>
        <w:t xml:space="preserve">EFFECT:</w:t>
      </w:r>
      <w:r>
        <w:rPr/>
        <w:t xml:space="preserve"> Removes the provision that makes it unlawful to possess a firearm if the person has a conviction for a "prior offense" under the impaired driving laws that is committed within seven years of another "prior offense" conviction. Removes "prior offenses" under the impaired driving laws from the provisions governing the procedures and requirements for restoration of firearm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c23c8b07a466d" /></Relationships>
</file>