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ec2218c35a4b34" /></Relationships>
</file>

<file path=word/document.xml><?xml version="1.0" encoding="utf-8"?>
<w:document xmlns:w="http://schemas.openxmlformats.org/wordprocessingml/2006/main">
  <w:body>
    <w:p>
      <w:r>
        <w:rPr>
          <w:b/>
        </w:rPr>
        <w:r>
          <w:rPr/>
          <w:t xml:space="preserve">1589-S.E</w:t>
        </w:r>
      </w:r>
      <w:r>
        <w:rPr>
          <w:b/>
        </w:rPr>
        <w:t xml:space="preserve"> </w:t>
        <w:t xml:space="preserve">AMS</w:t>
      </w:r>
      <w:r>
        <w:rPr>
          <w:b/>
        </w:rPr>
        <w:t xml:space="preserve"> </w:t>
        <w:r>
          <w:rPr/>
          <w:t xml:space="preserve">MACE</w:t>
        </w:r>
      </w:r>
      <w:r>
        <w:rPr>
          <w:b/>
        </w:rPr>
        <w:t xml:space="preserve"> </w:t>
        <w:r>
          <w:rPr/>
          <w:t xml:space="preserve">S5598.1</w:t>
        </w:r>
      </w:r>
      <w:r>
        <w:rPr>
          <w:b/>
        </w:rPr>
        <w:t xml:space="preserve"> - NOT FOR FLOOR USE</w:t>
      </w:r>
    </w:p>
    <w:p>
      <w:pPr>
        <w:ind w:left="0" w:right="0" w:firstLine="576"/>
      </w:pPr>
    </w:p>
    <w:p>
      <w:pPr>
        <w:spacing w:before="480" w:after="0" w:line="408" w:lineRule="exact"/>
      </w:pPr>
      <w:r>
        <w:rPr>
          <w:b/>
          <w:u w:val="single"/>
        </w:rPr>
        <w:t xml:space="preserve">ESHB 1589</w:t>
      </w:r>
      <w:r>
        <w:t xml:space="preserve"> -</w:t>
      </w:r>
      <w:r>
        <w:t xml:space="preserve"> </w:t>
        <w:t xml:space="preserve">S AMD TO ENET COMM AMD (S-5030.1/24)</w:t>
      </w:r>
      <w:r>
        <w:t xml:space="preserve"> </w:t>
      </w:r>
      <w:r>
        <w:rPr>
          <w:b/>
        </w:rPr>
        <w:t xml:space="preserve">838</w:t>
      </w:r>
    </w:p>
    <w:p>
      <w:pPr>
        <w:spacing w:before="0" w:after="0" w:line="408" w:lineRule="exact"/>
        <w:ind w:left="0" w:right="0" w:firstLine="576"/>
        <w:jc w:val="left"/>
      </w:pPr>
      <w:r>
        <w:rPr/>
        <w:t xml:space="preserve">By Senator MacEwen</w:t>
      </w:r>
    </w:p>
    <w:p>
      <w:pPr>
        <w:jc w:val="right"/>
      </w:pPr>
      <w:r>
        <w:rPr>
          <w:b/>
        </w:rPr>
        <w:t xml:space="preserve">NOT ADOPTED 02/29/2024</w:t>
      </w:r>
    </w:p>
    <w:p>
      <w:pPr>
        <w:spacing w:before="0" w:after="0" w:line="408" w:lineRule="exact"/>
        <w:ind w:left="0" w:right="0" w:firstLine="576"/>
        <w:jc w:val="left"/>
      </w:pPr>
      <w:r>
        <w:rPr/>
        <w:t xml:space="preserve">On page 14, after line 39, insert the following:</w:t>
      </w:r>
    </w:p>
    <w:p>
      <w:pPr>
        <w:spacing w:before="0" w:after="0" w:line="408" w:lineRule="exact"/>
        <w:ind w:left="0" w:right="0" w:firstLine="576"/>
        <w:jc w:val="left"/>
      </w:pPr>
      <w:r>
        <w:rPr/>
        <w:t xml:space="preserve">"(13) Notwithstanding any other provision in this section, for each integrated system plan approved:</w:t>
      </w:r>
    </w:p>
    <w:p>
      <w:pPr>
        <w:spacing w:before="0" w:after="0" w:line="408" w:lineRule="exact"/>
        <w:ind w:left="0" w:right="0" w:firstLine="576"/>
        <w:jc w:val="left"/>
      </w:pPr>
      <w:r>
        <w:rPr/>
        <w:t xml:space="preserve">(a) No customer taking only bundled electric service shall be required to pay in rates more than two percent of their billed revenues per year for costs incurred pursuant to decarbonization and electrification measures included in an approved integrated system plan. Costs shall not be allocated to unbundled electric customers.</w:t>
      </w:r>
    </w:p>
    <w:p>
      <w:pPr>
        <w:spacing w:before="0" w:after="0" w:line="408" w:lineRule="exact"/>
        <w:ind w:left="0" w:right="0" w:firstLine="576"/>
        <w:jc w:val="left"/>
      </w:pPr>
      <w:r>
        <w:rPr/>
        <w:t xml:space="preserve">(b) No customer taking only natural gas service shall be required to pay in rates more than two percent of their billed margin revenues in rates per year for costs incurred pursuant to decarbonization and electrification measures included in an approved integrated system plan. Costs shall not be allocated to transportation only customers.</w:t>
      </w:r>
    </w:p>
    <w:p>
      <w:pPr>
        <w:spacing w:before="0" w:after="0" w:line="408" w:lineRule="exact"/>
        <w:ind w:left="0" w:right="0" w:firstLine="576"/>
        <w:jc w:val="left"/>
      </w:pPr>
      <w:r>
        <w:rPr/>
        <w:t xml:space="preserve">(c) No customer taking both bundled electric service and full requirements natural gas service shall be required to pay more than four percent of their billed revenues per year for costs incurred pursuant to an approved integrated system plan. If the natural gas service taken by a combined customer is transportation only service, no customer shall be required to pay more than two percent of their billed margin revenues per year for costs incurred pursuant to decarbonization and electrification measures included in an approved integrated system plan."</w:t>
      </w:r>
    </w:p>
    <w:p>
      <w:pPr>
        <w:spacing w:before="0" w:after="0" w:line="408" w:lineRule="exact"/>
        <w:ind w:left="0" w:right="0" w:firstLine="576"/>
        <w:jc w:val="left"/>
      </w:pPr>
      <w:r>
        <w:rPr>
          <w:u w:val="single"/>
        </w:rPr>
        <w:t xml:space="preserve">EFFECT:</w:t>
      </w:r>
      <w:r>
        <w:rPr/>
        <w:t xml:space="preserve"> (1) Directs that no customer taking only bundled electric service or only natural gas must pay more than two percent of their bill per year for costs incurred due to decarbonization and electrification measures in an approved integrated system plan (ISP). Directs that costs for bundled electric customers must not be allocated to unbundled electric customers and costs for natural gas customers must not be allocated to transportation only customers.</w:t>
      </w:r>
    </w:p>
    <w:p>
      <w:pPr>
        <w:spacing w:before="0" w:after="0" w:line="408" w:lineRule="exact"/>
        <w:ind w:left="0" w:right="0" w:firstLine="576"/>
        <w:jc w:val="left"/>
      </w:pPr>
      <w:r>
        <w:rPr/>
        <w:t xml:space="preserve">(2) No customer taking both bundled electric service and full requirements natural gas service must pay more than four percent of their bill per year for costs incurred due to decarbonization and electrification measures in an approved ISP. If the natural gas service taken by a combined customer is transportation only service, no customer must pay more than two percent.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5419cded3c4b71" /></Relationships>
</file>