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0755097dc4122" /></Relationships>
</file>

<file path=word/document.xml><?xml version="1.0" encoding="utf-8"?>
<w:document xmlns:w="http://schemas.openxmlformats.org/wordprocessingml/2006/main">
  <w:body>
    <w:p>
      <w:r>
        <w:rPr>
          <w:b/>
        </w:rPr>
        <w:r>
          <w:rPr/>
          <w:t xml:space="preserve">1638-S</w:t>
        </w:r>
      </w:r>
      <w:r>
        <w:rPr>
          <w:b/>
        </w:rPr>
        <w:t xml:space="preserve"> </w:t>
        <w:t xml:space="preserve">AMS</w:t>
      </w:r>
      <w:r>
        <w:rPr>
          <w:b/>
        </w:rPr>
        <w:t xml:space="preserve"> </w:t>
        <w:r>
          <w:rPr/>
          <w:t xml:space="preserve">TRAN</w:t>
        </w:r>
      </w:r>
      <w:r>
        <w:rPr>
          <w:b/>
        </w:rPr>
        <w:t xml:space="preserve"> </w:t>
        <w:r>
          <w:rPr/>
          <w:t xml:space="preserve">S2689.1</w:t>
        </w:r>
      </w:r>
      <w:r>
        <w:rPr>
          <w:b/>
        </w:rPr>
        <w:t xml:space="preserve"> - NOT FOR FLOOR USE</w:t>
      </w:r>
    </w:p>
    <w:p>
      <w:pPr>
        <w:ind w:left="0" w:right="0" w:firstLine="576"/>
      </w:pPr>
    </w:p>
    <w:p>
      <w:pPr>
        <w:spacing w:before="480" w:after="0" w:line="408" w:lineRule="exact"/>
      </w:pPr>
      <w:r>
        <w:rPr>
          <w:b/>
          <w:u w:val="single"/>
        </w:rPr>
        <w:t xml:space="preserve">SHB 1638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is experiencing historic levels of trooper vacancies, with almost 30 percent of trooper positions unfilled. At the same time, Washington is experiencing alarming increases in serious and fatal crashes on our roadways. The legislature recognizes that the Washington state patrol is working on strengthening its recruiting efforts, with a focus on broadening outreach to candidates from marginalized communities. This historic confluence of factors justifies extraordinary measures to assist the Washington state patrol in its efforts to attract and retain sufficient numbers of troopers for the protection of the citizens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develop and implement a state trooper expedited recruitment incentive program for the purpose of recruiting and filling vacant trooper positions. Recruitment must redouble the effort to create a more diverse workforce and must also provide an accelerated pathway for joining the state patrol for individuals who have previously been employed as a general authority peace officer.</w:t>
      </w:r>
    </w:p>
    <w:p>
      <w:pPr>
        <w:spacing w:before="0" w:after="0" w:line="408" w:lineRule="exact"/>
        <w:ind w:left="0" w:right="0" w:firstLine="576"/>
        <w:jc w:val="left"/>
      </w:pPr>
      <w:r>
        <w:rPr/>
        <w:t xml:space="preserve">(2) The state trooper expedited recruitment incentive program established by the Washington state patrol may include:</w:t>
      </w:r>
    </w:p>
    <w:p>
      <w:pPr>
        <w:spacing w:before="0" w:after="0" w:line="408" w:lineRule="exact"/>
        <w:ind w:left="0" w:right="0" w:firstLine="576"/>
        <w:jc w:val="left"/>
      </w:pPr>
      <w:r>
        <w:rPr/>
        <w:t xml:space="preserve">(a) Hiring procedures and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(b) A sign-on bonus or other bonus for each trooper hired through the expedited recruitment incentive program.</w:t>
      </w:r>
    </w:p>
    <w:p>
      <w:pPr>
        <w:spacing w:before="0" w:after="0" w:line="408" w:lineRule="exact"/>
        <w:ind w:left="0" w:right="0" w:firstLine="576"/>
        <w:jc w:val="left"/>
      </w:pPr>
      <w:r>
        <w:rPr/>
        <w:t xml:space="preserve">(3) The establishment of the state trooper expedited recruitment incentive program is subject to a change to the applicable collective bargaining agreements negotiated with the exclusive bargaining representatives.</w:t>
      </w:r>
    </w:p>
    <w:p>
      <w:pPr>
        <w:spacing w:before="0" w:after="0" w:line="408" w:lineRule="exact"/>
        <w:ind w:left="0" w:right="0" w:firstLine="576"/>
        <w:jc w:val="left"/>
      </w:pPr>
      <w:r>
        <w:rPr/>
        <w:t xml:space="preserve">(4)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(5) Expenditures and eligibility for the state trooper expedited recruitment incentive program established in this section are subject to the availability of amounts appropriated for this specific purpose. The specific amounts, requirements, and other provisions related to the bonus policy for cadet hires or lateral hires are subject to applicable provisions as set forth in an omnibus transportation appropriations act.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(b) "Lateral hire" means an eligible employee previously employed as a general authority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1638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04/10/2023</w:t>
      </w:r>
    </w:p>
    <w:p>
      <w:pPr>
        <w:spacing w:before="0" w:after="0" w:line="408" w:lineRule="exact"/>
        <w:ind w:left="0" w:right="0" w:firstLine="576"/>
        <w:jc w:val="left"/>
      </w:pPr>
      <w:r>
        <w:rPr/>
        <w:t xml:space="preserve">On page 1, line 2 of the title, after "program;" strike the remainder of the title and insert "adding a new section to chapter 43.43 RCW; creating a new section; and declaring an emergency."</w:t>
      </w:r>
    </w:p>
    <w:p>
      <w:pPr>
        <w:spacing w:before="0" w:after="0" w:line="408" w:lineRule="exact"/>
        <w:ind w:left="0" w:right="0" w:firstLine="576"/>
        <w:jc w:val="left"/>
      </w:pPr>
      <w:r>
        <w:rPr>
          <w:u w:val="single"/>
        </w:rPr>
        <w:t xml:space="preserve">EFFECT:</w:t>
      </w:r>
      <w:r>
        <w:rPr/>
        <w:t xml:space="preserve"> (1) Removes provisions specifying the dollar amounts for the cadet and lateral hire bonuses, including provisions related to when the individuals would receive the bonuses.</w:t>
      </w:r>
    </w:p>
    <w:p>
      <w:pPr>
        <w:spacing w:before="0" w:after="0" w:line="408" w:lineRule="exact"/>
        <w:ind w:left="0" w:right="0" w:firstLine="576"/>
        <w:jc w:val="left"/>
      </w:pPr>
      <w:r>
        <w:rPr/>
        <w:t xml:space="preserve">(2) Makes the specific amounts, requirements, and other provisions related to the bonus policy for cadet hires or lateral hires subject to applicable provisions as set forth in an omnibus transportation appropriations act.</w:t>
      </w:r>
    </w:p>
    <w:p>
      <w:pPr>
        <w:spacing w:before="0" w:after="0" w:line="408" w:lineRule="exact"/>
        <w:ind w:left="0" w:right="0" w:firstLine="576"/>
        <w:jc w:val="left"/>
      </w:pPr>
      <w:r>
        <w:rPr/>
        <w:t xml:space="preserve">(3) Makes  other conforming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9a1f4ad5eb4c26" /></Relationships>
</file>