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eda6fdd4541a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1758-S.E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SALO</w:t>
        </w:r>
      </w:r>
      <w:r>
        <w:rPr>
          <w:b/>
        </w:rPr>
        <w:t xml:space="preserve"> </w:t>
        <w:r>
          <w:rPr/>
          <w:t xml:space="preserve">S2602.1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Salomon</w:t>
      </w:r>
    </w:p>
    <w:p>
      <w:pPr>
        <w:jc w:val="right"/>
      </w:pPr>
      <w:r>
        <w:rPr>
          <w:b/>
        </w:rPr>
        <w:t xml:space="preserve">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13, after "</w:t>
      </w:r>
      <w:r>
        <w:rPr>
          <w:u w:val="single"/>
        </w:rPr>
        <w:t xml:space="preserve">tribe,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</w:t>
      </w:r>
      <w:r>
        <w:rPr>
          <w:u w:val="single"/>
        </w:rPr>
        <w:t xml:space="preserve">district</w:t>
      </w:r>
      <w:r>
        <w:rPr/>
        <w:t xml:space="preserve">" insert "</w:t>
      </w:r>
      <w:r>
        <w:rPr>
          <w:u w:val="single"/>
        </w:rPr>
        <w:t xml:space="preserve">, or a municipal utility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30, strike "or a public utility district" and insert "a public utility district, or a municipal utility"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certain projects and activities undertaken by a municipal utility to maintain fish hatcheries from shoreline management act permits, variances, and local government review.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b042dee124c9d" /></Relationships>
</file>