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75ccb738243ab" /></Relationships>
</file>

<file path=word/document.xml><?xml version="1.0" encoding="utf-8"?>
<w:document xmlns:w="http://schemas.openxmlformats.org/wordprocessingml/2006/main">
  <w:body>
    <w:p>
      <w:r>
        <w:rPr>
          <w:b/>
        </w:rPr>
        <w:r>
          <w:rPr/>
          <w:t xml:space="preserve">1853-S.E</w:t>
        </w:r>
      </w:r>
      <w:r>
        <w:rPr>
          <w:b/>
        </w:rPr>
        <w:t xml:space="preserve"> </w:t>
        <w:t xml:space="preserve">AMS</w:t>
      </w:r>
      <w:r>
        <w:rPr>
          <w:b/>
        </w:rPr>
        <w:t xml:space="preserve"> </w:t>
        <w:r>
          <w:rPr/>
          <w:t xml:space="preserve">TRAN</w:t>
        </w:r>
      </w:r>
      <w:r>
        <w:rPr>
          <w:b/>
        </w:rPr>
        <w:t xml:space="preserve"> </w:t>
        <w:r>
          <w:rPr/>
          <w:t xml:space="preserve">S3307.1</w:t>
        </w:r>
      </w:r>
      <w:r>
        <w:rPr>
          <w:b/>
        </w:rPr>
        <w:t xml:space="preserve"> - NOT FOR FLOOR USE</w:t>
      </w:r>
    </w:p>
    <w:p>
      <w:pPr>
        <w:ind w:left="0" w:right="0" w:firstLine="576"/>
      </w:pPr>
    </w:p>
    <w:p>
      <w:pPr>
        <w:spacing w:before="480" w:after="0" w:line="408" w:lineRule="exact"/>
      </w:pPr>
      <w:r>
        <w:rPr>
          <w:b/>
          <w:u w:val="single"/>
        </w:rPr>
        <w:t xml:space="preserve">ESHB 1853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plate technology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service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w:t>
      </w:r>
      <w:r>
        <w:rPr>
          <w:u w:val="single"/>
        </w:rPr>
        <w:t xml:space="preserve">and may not delay or suspend the collection of voter-approved sales taxes that were approved on or before January 1, 2022,</w:t>
      </w:r>
      <w:r>
        <w:rPr/>
        <w:t xml:space="preserve">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low-barrier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2023."</w:t>
      </w:r>
    </w:p>
    <w:p>
      <w:pPr>
        <w:spacing w:before="480" w:after="0" w:line="408" w:lineRule="exact"/>
      </w:pPr>
      <w:r>
        <w:rPr>
          <w:b/>
          <w:u w:val="single"/>
        </w:rPr>
        <w:t xml:space="preserve">ESHB 1853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04/14/2023</w:t>
      </w:r>
    </w:p>
    <w:p>
      <w:pPr>
        <w:spacing w:before="0" w:after="0" w:line="408" w:lineRule="exact"/>
        <w:ind w:left="0" w:right="0" w:firstLine="576"/>
        <w:jc w:val="left"/>
      </w:pPr>
      <w:r>
        <w:rPr/>
        <w:t xml:space="preserve">On page 1, line 3 of the title, after "resources);" strike the remainder of the title and insert "amending RCW 46.17.015, 46.17.025, 81.104.170, 81.104.175, 47.04.380, 47.04.390, 46.68.480, 43.84.092, 43.84.092, 47.66.140, and 43.392.040; reenacting and amending RCW 47.04.010; adding a new section to chapter 47.04 RCW; creating new sections; recodifying RCW 47.24.060; providing effective dates; and providing an expiration date."</w:t>
      </w:r>
    </w:p>
    <w:p>
      <w:pPr>
        <w:spacing w:before="0" w:after="0" w:line="408" w:lineRule="exact"/>
        <w:ind w:left="0" w:right="0" w:firstLine="576"/>
        <w:jc w:val="left"/>
      </w:pPr>
      <w:r>
        <w:rPr>
          <w:u w:val="single"/>
        </w:rPr>
        <w:t xml:space="preserve">EFFECT:</w:t>
      </w:r>
      <w:r>
        <w:rPr/>
        <w:t xml:space="preserve"> Clarifies that to qualify for transit support grants, transit agencies may not delay or suspend the collection of certain voter-approved sales taxes.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271de7f8f4495" /></Relationships>
</file>