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e9bec78b5b4cd6" /></Relationships>
</file>

<file path=word/document.xml><?xml version="1.0" encoding="utf-8"?>
<w:document xmlns:w="http://schemas.openxmlformats.org/wordprocessingml/2006/main">
  <w:body>
    <w:p>
      <w:r>
        <w:rPr>
          <w:b/>
        </w:rPr>
        <w:r>
          <w:rPr/>
          <w:t xml:space="preserve">1903-S</w:t>
        </w:r>
      </w:r>
      <w:r>
        <w:rPr>
          <w:b/>
        </w:rPr>
        <w:t xml:space="preserve"> </w:t>
        <w:t xml:space="preserve">AMS</w:t>
      </w:r>
      <w:r>
        <w:rPr>
          <w:b/>
        </w:rPr>
        <w:t xml:space="preserve"> </w:t>
        <w:r>
          <w:rPr/>
          <w:t xml:space="preserve">MCCU</w:t>
        </w:r>
      </w:r>
      <w:r>
        <w:rPr>
          <w:b/>
        </w:rPr>
        <w:t xml:space="preserve"> </w:t>
        <w:r>
          <w:rPr/>
          <w:t xml:space="preserve">S5566.1</w:t>
        </w:r>
      </w:r>
      <w:r>
        <w:rPr>
          <w:b/>
        </w:rPr>
        <w:t xml:space="preserve"> - NOT FOR FLOOR USE</w:t>
      </w:r>
    </w:p>
    <w:p>
      <w:pPr>
        <w:ind w:left="0" w:right="0" w:firstLine="576"/>
      </w:pPr>
    </w:p>
    <w:p>
      <w:pPr>
        <w:spacing w:before="480" w:after="0" w:line="408" w:lineRule="exact"/>
      </w:pPr>
      <w:r>
        <w:rPr>
          <w:b/>
          <w:u w:val="single"/>
        </w:rPr>
        <w:t xml:space="preserve">SHB 1903</w:t>
      </w:r>
      <w:r>
        <w:t xml:space="preserve"> -</w:t>
      </w:r>
      <w:r>
        <w:t xml:space="preserve"> </w:t>
        <w:t xml:space="preserve">S AMD</w:t>
      </w:r>
      <w:r>
        <w:t xml:space="preserve"> </w:t>
      </w:r>
      <w:r>
        <w:rPr>
          <w:b/>
        </w:rPr>
        <w:t xml:space="preserve">776</w:t>
      </w:r>
    </w:p>
    <w:p>
      <w:pPr>
        <w:spacing w:before="0" w:after="0" w:line="408" w:lineRule="exact"/>
        <w:ind w:left="0" w:right="0" w:firstLine="576"/>
        <w:jc w:val="left"/>
      </w:pPr>
      <w:r>
        <w:rPr/>
        <w:t xml:space="preserve">By Senator McCune</w:t>
      </w:r>
    </w:p>
    <w:p>
      <w:pPr>
        <w:jc w:val="right"/>
      </w:pPr>
      <w:r>
        <w:rPr>
          <w:b/>
        </w:rPr>
        <w:t xml:space="preserve">ADOPTED 02/28/2024</w:t>
      </w:r>
    </w:p>
    <w:p>
      <w:pPr>
        <w:spacing w:before="0" w:after="0" w:line="408" w:lineRule="exact"/>
        <w:ind w:left="0" w:right="0" w:firstLine="576"/>
        <w:jc w:val="left"/>
      </w:pPr>
      <w:r>
        <w:rPr/>
        <w:t xml:space="preserve">On page 2, line 5, after "$1,000." insert "If multiple firearms are lost or stolen in a single event, the owner or person who was lawfully in possession of the firearms at the time of loss or theft who fails to report the event shall be subject to a single monetary penalty."</w:t>
      </w:r>
    </w:p>
    <w:p>
      <w:pPr>
        <w:spacing w:before="0" w:after="0" w:line="408" w:lineRule="exact"/>
        <w:ind w:left="0" w:right="0" w:firstLine="576"/>
        <w:jc w:val="left"/>
      </w:pPr>
      <w:r>
        <w:rPr>
          <w:u w:val="single"/>
        </w:rPr>
        <w:t xml:space="preserve">EFFECT:</w:t>
      </w:r>
      <w:r>
        <w:rPr/>
        <w:t xml:space="preserve"> Clarifies that the infraction related to the failure to report lost or stolen firearms seeks to address the failure to report the event and not the number of firearms lost or stolen in a single event.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f94ee776b545c8" /></Relationships>
</file>