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304af0750644c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2134-S.E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MACE</w:t>
        </w:r>
      </w:r>
      <w:r>
        <w:rPr>
          <w:b/>
        </w:rPr>
        <w:t xml:space="preserve"> </w:t>
        <w:r>
          <w:rPr/>
          <w:t xml:space="preserve">S5534.1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2134</w:t>
      </w:r>
      <w:r>
        <w:t xml:space="preserve"> -</w:t>
      </w:r>
      <w:r>
        <w:t xml:space="preserve"> </w:t>
        <w:t xml:space="preserve">S AMD TO S AMD (S-5501.1/24)</w:t>
      </w:r>
      <w:r>
        <w:t xml:space="preserve"> </w:t>
      </w:r>
      <w:r>
        <w:rPr>
          <w:b/>
        </w:rPr>
        <w:t xml:space="preserve">747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MacEwen</w:t>
      </w:r>
    </w:p>
    <w:p>
      <w:pPr>
        <w:jc w:val="right"/>
      </w:pPr>
      <w:r>
        <w:rPr>
          <w:b/>
        </w:rPr>
        <w:t xml:space="preserve">ADOPTED 02/27/2024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147, after line 23,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(23) It is the intent of the legislature that $500,000 of the motor vehicle account</w:t>
      </w:r>
      <w:r>
        <w:rPr>
          <w:rFonts w:ascii="Times New Roman" w:hAnsi="Times New Roman"/>
          <w:u w:val="single"/>
        </w:rPr>
        <w:t xml:space="preserve">—</w:t>
      </w:r>
      <w:r>
        <w:rPr>
          <w:u w:val="single"/>
        </w:rPr>
        <w:t xml:space="preserve">state appropriation be provided for the Log Yard Road Connector in a future fiscal biennium, and that $500,000 of the motor vehicle account</w:t>
      </w:r>
      <w:r>
        <w:rPr>
          <w:rFonts w:ascii="Times New Roman" w:hAnsi="Times New Roman"/>
          <w:u w:val="single"/>
        </w:rPr>
        <w:t xml:space="preserve">—</w:t>
      </w:r>
      <w:r>
        <w:rPr>
          <w:u w:val="single"/>
        </w:rPr>
        <w:t xml:space="preserve">state appropriation be provided for Romance Hill Connector project in a future fiscal biennium, and that the list referenced in subsection (1) of this section be updated accordingly.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intent to fund Log Yard Road Connector and Romance Hill Connector projects in future biennium.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af2db0e30d4c35" /></Relationships>
</file>