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6998b1132f4c4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2214-S2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S5665.1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2214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844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NOT ADOPTED 02/29/2024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9, after "assistance" insert "</w:t>
      </w:r>
      <w:r>
        <w:rPr>
          <w:u w:val="single"/>
        </w:rPr>
        <w:t xml:space="preserve">and have received a certificate confirming eligibility from the office in accordance with RCW 28B.92.225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25, after "</w:t>
      </w:r>
      <w:r>
        <w:rPr>
          <w:u w:val="single"/>
        </w:rPr>
        <w:t xml:space="preserve">74.08A.120</w:t>
      </w:r>
      <w:r>
        <w:rPr/>
        <w:t xml:space="preserve">" insert "</w:t>
      </w:r>
      <w:r>
        <w:rPr>
          <w:u w:val="single"/>
        </w:rPr>
        <w:t xml:space="preserve">and have received a certificate confirming eligibility from the office in accordance with RCW 28B.92.225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1, after "</w:t>
      </w:r>
      <w:r>
        <w:rPr>
          <w:u w:val="single"/>
        </w:rPr>
        <w:t xml:space="preserve">28B.92.200(5)(a)</w:t>
      </w:r>
      <w:r>
        <w:rPr/>
        <w:t xml:space="preserve">" strike "</w:t>
      </w:r>
      <w:r>
        <w:rPr>
          <w:u w:val="single"/>
        </w:rPr>
        <w:t xml:space="preserve">(iii) or (iv)</w:t>
      </w:r>
      <w:r>
        <w:rPr/>
        <w:t xml:space="preserve">" and insert "</w:t>
      </w:r>
      <w:r>
        <w:rPr>
          <w:u w:val="single"/>
        </w:rPr>
        <w:t xml:space="preserve">(ii), (iii), or (iv)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that an individual who is eligible for the Washington College grant through receipt of public assistance have received a certificate confirming eligibility from the office of student financial assistance.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593b61056c4367" /></Relationships>
</file>