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b08defa8845ef" /></Relationships>
</file>

<file path=word/document.xml><?xml version="1.0" encoding="utf-8"?>
<w:document xmlns:w="http://schemas.openxmlformats.org/wordprocessingml/2006/main">
  <w:body>
    <w:p>
      <w:r>
        <w:rPr>
          <w:b/>
        </w:rPr>
        <w:r>
          <w:rPr/>
          <w:t xml:space="preserve">2396-S</w:t>
        </w:r>
      </w:r>
      <w:r>
        <w:rPr>
          <w:b/>
        </w:rPr>
        <w:t xml:space="preserve"> </w:t>
        <w:t xml:space="preserve">AMS</w:t>
      </w:r>
      <w:r>
        <w:rPr>
          <w:b/>
        </w:rPr>
        <w:t xml:space="preserve"> </w:t>
        <w:r>
          <w:rPr/>
          <w:t xml:space="preserve">ROBI</w:t>
        </w:r>
      </w:r>
      <w:r>
        <w:rPr>
          <w:b/>
        </w:rPr>
        <w:t xml:space="preserve"> </w:t>
        <w:r>
          <w:rPr/>
          <w:t xml:space="preserve">S5638.1</w:t>
        </w:r>
      </w:r>
      <w:r>
        <w:rPr>
          <w:b/>
        </w:rPr>
        <w:t xml:space="preserve"> - NOT FOR FLOOR USE</w:t>
      </w:r>
    </w:p>
    <w:p>
      <w:pPr>
        <w:ind w:left="0" w:right="0" w:firstLine="576"/>
      </w:pPr>
    </w:p>
    <w:p>
      <w:pPr>
        <w:spacing w:before="480" w:after="0" w:line="408" w:lineRule="exact"/>
      </w:pPr>
      <w:r>
        <w:rPr>
          <w:b/>
          <w:u w:val="single"/>
        </w:rPr>
        <w:t xml:space="preserve">SHB 2396</w:t>
      </w:r>
      <w:r>
        <w:t xml:space="preserve"> -</w:t>
      </w:r>
      <w:r>
        <w:t xml:space="preserve"> </w:t>
        <w:t xml:space="preserve">S AMD</w:t>
      </w:r>
      <w:r>
        <w:t xml:space="preserve"> </w:t>
      </w:r>
      <w:r>
        <w:rPr>
          <w:b/>
        </w:rPr>
        <w:t xml:space="preserve">813</w:t>
      </w:r>
    </w:p>
    <w:p>
      <w:pPr>
        <w:spacing w:before="0" w:after="0" w:line="408" w:lineRule="exact"/>
        <w:ind w:left="0" w:right="0" w:firstLine="576"/>
        <w:jc w:val="left"/>
      </w:pPr>
      <w:r>
        <w:rPr/>
        <w:t xml:space="preserve">By Senator Robinson</w:t>
      </w:r>
    </w:p>
    <w:p>
      <w:pPr>
        <w:jc w:val="right"/>
      </w:pPr>
      <w:r>
        <w:rPr>
          <w:b/>
        </w:rPr>
        <w:t xml:space="preserve">ADOPTED 02/29/2024</w:t>
      </w:r>
    </w:p>
    <w:p>
      <w:pPr>
        <w:spacing w:before="0" w:after="0" w:line="408" w:lineRule="exact"/>
        <w:ind w:left="0" w:right="0" w:firstLine="576"/>
        <w:jc w:val="left"/>
      </w:pPr>
      <w:r>
        <w:rPr/>
        <w:t xml:space="preserve">On page 2, beginning on line 28, after "the" strike all material through "and" on line 30 and insert "department of health, in consultation with"</w:t>
      </w:r>
    </w:p>
    <w:p>
      <w:pPr>
        <w:spacing w:before="0" w:after="0" w:line="408" w:lineRule="exact"/>
        <w:ind w:left="0" w:right="0" w:firstLine="576"/>
        <w:jc w:val="left"/>
      </w:pPr>
      <w:r>
        <w:rPr/>
        <w:t xml:space="preserve">On page 2, beginning on line 33, after "the" strike all material through "chiefs" on line 34 and insert "department of health"</w:t>
      </w:r>
    </w:p>
    <w:p>
      <w:pPr>
        <w:spacing w:before="0" w:after="0" w:line="408" w:lineRule="exact"/>
        <w:ind w:left="0" w:right="0" w:firstLine="576"/>
        <w:jc w:val="left"/>
      </w:pPr>
      <w:r>
        <w:rPr>
          <w:u w:val="single"/>
        </w:rPr>
        <w:t xml:space="preserve">EFFECT:</w:t>
      </w:r>
      <w:r>
        <w:rPr/>
        <w:t xml:space="preserve"> Transfers responsibility to compile resources on how to decontaminate motor vehicles of fentanyl or other synthetic opioid residue and make them available to law enforcement from the Washington Association of Sheriffs and Police Chiefs to the Department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8efc48a3b401c" /></Relationships>
</file>