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250f41b3243a8" /></Relationships>
</file>

<file path=word/document.xml><?xml version="1.0" encoding="utf-8"?>
<w:document xmlns:w="http://schemas.openxmlformats.org/wordprocessingml/2006/main">
  <w:body>
    <w:p>
      <w:r>
        <w:rPr>
          <w:b/>
        </w:rPr>
        <w:r>
          <w:rPr/>
          <w:t xml:space="preserve">5274</w:t>
        </w:r>
      </w:r>
      <w:r>
        <w:rPr>
          <w:b/>
        </w:rPr>
        <w:t xml:space="preserve"> </w:t>
        <w:t xml:space="preserve">AMS</w:t>
      </w:r>
      <w:r>
        <w:rPr>
          <w:b/>
        </w:rPr>
        <w:t xml:space="preserve"> </w:t>
        <w:r>
          <w:rPr/>
          <w:t xml:space="preserve">WILJ</w:t>
        </w:r>
      </w:r>
      <w:r>
        <w:rPr>
          <w:b/>
        </w:rPr>
        <w:t xml:space="preserve"> </w:t>
        <w:r>
          <w:rPr/>
          <w:t xml:space="preserve">S1880.1</w:t>
        </w:r>
      </w:r>
      <w:r>
        <w:rPr>
          <w:b/>
        </w:rPr>
        <w:t xml:space="preserve"> - NOT FOR FLOOR USE</w:t>
      </w:r>
    </w:p>
    <w:p>
      <w:pPr>
        <w:ind w:left="0" w:right="0" w:firstLine="576"/>
      </w:pPr>
    </w:p>
    <w:p>
      <w:pPr>
        <w:spacing w:before="480" w:after="0" w:line="408" w:lineRule="exact"/>
      </w:pPr>
      <w:r>
        <w:rPr>
          <w:b/>
          <w:u w:val="single"/>
        </w:rPr>
        <w:t xml:space="preserve">SB 5274</w:t>
      </w:r>
      <w:r>
        <w:t xml:space="preserve"> -</w:t>
      </w:r>
      <w:r>
        <w:t xml:space="preserve"> </w:t>
        <w:t xml:space="preserve">S AMD</w:t>
      </w:r>
      <w:r>
        <w:t xml:space="preserve"> </w:t>
      </w:r>
      <w:r>
        <w:rPr>
          <w:b/>
        </w:rPr>
        <w:t xml:space="preserve">201</w:t>
      </w:r>
    </w:p>
    <w:p>
      <w:pPr>
        <w:spacing w:before="0" w:after="0" w:line="408" w:lineRule="exact"/>
        <w:ind w:left="0" w:right="0" w:firstLine="576"/>
        <w:jc w:val="left"/>
      </w:pPr>
      <w:r>
        <w:rPr/>
        <w:t xml:space="preserve">By Senator J. Wilson</w:t>
      </w:r>
    </w:p>
    <w:p>
      <w:pPr>
        <w:jc w:val="right"/>
      </w:pPr>
      <w:r>
        <w:rPr>
          <w:b/>
        </w:rPr>
        <w:t xml:space="preserve">NOT ADOPTED 03/08/2023</w:t>
      </w:r>
    </w:p>
    <w:p>
      <w:pPr>
        <w:spacing w:before="0" w:after="0" w:line="408" w:lineRule="exact"/>
        <w:ind w:left="0" w:right="0" w:firstLine="576"/>
        <w:jc w:val="left"/>
      </w:pPr>
      <w:r>
        <w:rPr/>
        <w:t xml:space="preserve">On page 1, line 12, after "agency." insert "Preference shall be given to bilingual or trilingual applicants."</w:t>
      </w:r>
    </w:p>
    <w:p>
      <w:pPr>
        <w:spacing w:before="0" w:after="0" w:line="408" w:lineRule="exact"/>
        <w:ind w:left="0" w:right="0" w:firstLine="576"/>
        <w:jc w:val="left"/>
      </w:pPr>
      <w:r>
        <w:rPr/>
        <w:t xml:space="preserve">On page 2, line 3, after "</w:t>
      </w:r>
      <w:r>
        <w:rPr>
          <w:u w:val="single"/>
        </w:rPr>
        <w:t xml:space="preserve">resident</w:t>
      </w:r>
      <w:r>
        <w:rPr/>
        <w:t xml:space="preserve">" insert "</w:t>
      </w:r>
      <w:r>
        <w:rPr>
          <w:u w:val="single"/>
        </w:rPr>
        <w:t xml:space="preserve">. Preference shall be given to bilingual or trilingual applicants</w:t>
      </w:r>
      <w:r>
        <w:rPr/>
        <w:t xml:space="preserve">"</w:t>
      </w:r>
    </w:p>
    <w:p>
      <w:pPr>
        <w:spacing w:before="0" w:after="0" w:line="408" w:lineRule="exact"/>
        <w:ind w:left="0" w:right="0" w:firstLine="576"/>
        <w:jc w:val="left"/>
      </w:pPr>
      <w:r>
        <w:rPr/>
        <w:t xml:space="preserve">On page 2, line 35, after "resident" strike "((</w:t>
      </w:r>
      <w:r>
        <w:rPr>
          <w:strike/>
        </w:rPr>
        <w:t xml:space="preserve">who can read and write the English language</w:t>
      </w:r>
      <w:r>
        <w:rPr/>
        <w:t xml:space="preserve">))." and insert "who can read and write the English language. </w:t>
      </w:r>
      <w:r>
        <w:rPr>
          <w:u w:val="single"/>
        </w:rPr>
        <w:t xml:space="preserve">Preference shall be given to bilingual or trilingual applicants.</w:t>
      </w:r>
      <w:r>
        <w:rPr/>
        <w:t xml:space="preserve">"</w:t>
      </w:r>
    </w:p>
    <w:p>
      <w:pPr>
        <w:spacing w:before="0" w:after="0" w:line="408" w:lineRule="exact"/>
        <w:ind w:left="0" w:right="0" w:firstLine="576"/>
        <w:jc w:val="left"/>
      </w:pPr>
      <w:r>
        <w:rPr/>
        <w:t xml:space="preserve">On page 3, line 7, after "resident" strike "((</w:t>
      </w:r>
      <w:r>
        <w:rPr>
          <w:strike/>
        </w:rPr>
        <w:t xml:space="preserve">who can read and write the English language</w:t>
      </w:r>
      <w:r>
        <w:rPr/>
        <w:t xml:space="preserve">))." and insert "who can read and write the English language. </w:t>
      </w:r>
      <w:r>
        <w:rPr>
          <w:u w:val="single"/>
        </w:rPr>
        <w:t xml:space="preserve">Preference shall be given to bilingual or trilingual applicants.</w:t>
      </w:r>
      <w:r>
        <w:rPr/>
        <w:t xml:space="preserve">"</w:t>
      </w:r>
    </w:p>
    <w:p>
      <w:pPr>
        <w:spacing w:before="0" w:after="0" w:line="408" w:lineRule="exact"/>
        <w:ind w:left="0" w:right="0" w:firstLine="576"/>
        <w:jc w:val="left"/>
      </w:pPr>
      <w:r>
        <w:rPr/>
        <w:t xml:space="preserve">On page 3, line 24, after "resident" strike "((</w:t>
      </w:r>
      <w:r>
        <w:rPr>
          <w:strike/>
        </w:rPr>
        <w:t xml:space="preserve">who can read and write the English language</w:t>
      </w:r>
      <w:r>
        <w:rPr/>
        <w:t xml:space="preserve">))." and insert "who can read and write the English language. </w:t>
      </w:r>
      <w:r>
        <w:rPr>
          <w:u w:val="single"/>
        </w:rPr>
        <w:t xml:space="preserve">Preference shall be given to bilingual or trilingual applicants.</w:t>
      </w:r>
      <w:r>
        <w:rPr/>
        <w:t xml:space="preserve">"</w:t>
      </w:r>
    </w:p>
    <w:p>
      <w:pPr>
        <w:spacing w:before="0" w:after="0" w:line="408" w:lineRule="exact"/>
        <w:ind w:left="0" w:right="0" w:firstLine="576"/>
        <w:jc w:val="left"/>
      </w:pPr>
      <w:r>
        <w:rPr/>
        <w:t xml:space="preserve">On page 4, line 3, after "resident" strike "((</w:t>
      </w:r>
      <w:r>
        <w:rPr>
          <w:strike/>
        </w:rPr>
        <w:t xml:space="preserve">who can read and write the English language</w:t>
      </w:r>
      <w:r>
        <w:rPr/>
        <w:t xml:space="preserve">))." and insert "who can read and write the English language. </w:t>
      </w:r>
      <w:r>
        <w:rPr>
          <w:u w:val="single"/>
        </w:rPr>
        <w:t xml:space="preserve">Preference shall be given to bilingual or trilingual applicants.</w:t>
      </w:r>
      <w:r>
        <w:rPr/>
        <w:t xml:space="preserve">"</w:t>
      </w:r>
    </w:p>
    <w:p>
      <w:pPr>
        <w:spacing w:before="0" w:after="0" w:line="408" w:lineRule="exact"/>
        <w:ind w:left="0" w:right="0" w:firstLine="576"/>
        <w:jc w:val="left"/>
      </w:pPr>
      <w:r>
        <w:rPr>
          <w:u w:val="single"/>
        </w:rPr>
        <w:t xml:space="preserve">EFFECT:</w:t>
      </w:r>
      <w:r>
        <w:rPr/>
        <w:t xml:space="preserve"> Restores the requirement that applicants for certain civil service positions must be able to read and write the English language. Adds the requirement that preference must be given to applicants who are bilingual or trilingual.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1541d4a0849a1" /></Relationships>
</file>