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09ea3c8cf4bdd" /></Relationships>
</file>

<file path=word/document.xml><?xml version="1.0" encoding="utf-8"?>
<w:document xmlns:w="http://schemas.openxmlformats.org/wordprocessingml/2006/main">
  <w:body>
    <w:p>
      <w:r>
        <w:rPr>
          <w:b/>
        </w:rPr>
        <w:r>
          <w:rPr/>
          <w:t xml:space="preserve">5340</w:t>
        </w:r>
      </w:r>
      <w:r>
        <w:rPr>
          <w:b/>
        </w:rPr>
        <w:t xml:space="preserve"> </w:t>
        <w:t xml:space="preserve">AMS</w:t>
      </w:r>
      <w:r>
        <w:rPr>
          <w:b/>
        </w:rPr>
        <w:t xml:space="preserve"> </w:t>
        <w:r>
          <w:rPr/>
          <w:t xml:space="preserve">KING</w:t>
        </w:r>
      </w:r>
      <w:r>
        <w:rPr>
          <w:b/>
        </w:rPr>
        <w:t xml:space="preserve"> </w:t>
        <w:r>
          <w:rPr/>
          <w:t xml:space="preserve">S4626.2</w:t>
        </w:r>
      </w:r>
      <w:r>
        <w:rPr>
          <w:b/>
        </w:rPr>
        <w:t xml:space="preserve"> - NOT FOR FLOOR USE</w:t>
      </w:r>
    </w:p>
    <w:p>
      <w:pPr>
        <w:ind w:left="0" w:right="0" w:firstLine="576"/>
      </w:pPr>
    </w:p>
    <w:p>
      <w:pPr>
        <w:spacing w:before="480" w:after="0" w:line="408" w:lineRule="exact"/>
      </w:pPr>
      <w:r>
        <w:rPr>
          <w:b/>
          <w:u w:val="single"/>
        </w:rPr>
        <w:t xml:space="preserve">SB 5340</w:t>
      </w:r>
      <w:r>
        <w:t xml:space="preserve"> -</w:t>
      </w:r>
      <w:r>
        <w:t xml:space="preserve"> </w:t>
        <w:t xml:space="preserve">S AMD</w:t>
      </w:r>
      <w:r>
        <w:t xml:space="preserve"> </w:t>
      </w:r>
      <w:r>
        <w:rPr>
          <w:b/>
        </w:rPr>
        <w:t xml:space="preserve">563</w:t>
      </w:r>
    </w:p>
    <w:p>
      <w:pPr>
        <w:spacing w:before="0" w:after="0" w:line="408" w:lineRule="exact"/>
        <w:ind w:left="0" w:right="0" w:firstLine="576"/>
        <w:jc w:val="left"/>
      </w:pPr>
      <w:r>
        <w:rPr/>
        <w:t xml:space="preserve">By Senator King</w:t>
      </w:r>
    </w:p>
    <w:p>
      <w:pPr>
        <w:jc w:val="right"/>
      </w:pPr>
      <w:r>
        <w:rPr>
          <w:b/>
        </w:rPr>
        <w:t xml:space="preserve">ADOPTED 02/07/2024</w:t>
      </w:r>
    </w:p>
    <w:p>
      <w:pPr>
        <w:spacing w:before="0" w:after="0" w:line="408" w:lineRule="exact"/>
        <w:ind w:left="0" w:right="0" w:firstLine="576"/>
        <w:jc w:val="left"/>
      </w:pPr>
      <w:r>
        <w:rPr/>
        <w:t xml:space="preserve">Beginning on page 2, line 16, strike all of section 2 and insert the following: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or 69.50.445,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100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(8) For the purposes of this section, "use a controlled substance" means to introduce the substance into the human body by injection, inhalation, ingestion, or any other means."</w:t>
      </w:r>
    </w:p>
    <w:p>
      <w:pPr>
        <w:spacing w:before="0" w:after="0" w:line="408" w:lineRule="exact"/>
        <w:ind w:left="0" w:right="0" w:firstLine="576"/>
        <w:jc w:val="left"/>
      </w:pPr>
      <w:r>
        <w:rPr>
          <w:u w:val="single"/>
        </w:rPr>
        <w:t xml:space="preserve">EFFECT:</w:t>
      </w:r>
      <w:r>
        <w:rPr/>
        <w:t xml:space="preserve"> Makes a technical change to the original bill to amend the current version of RCW 69.50.4013 (relating to possession and use of controlled substances), which was affected by a law enacted during the 2023 1st Special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f0f82bc074fc9" /></Relationships>
</file>