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f6911d83643bd" /></Relationships>
</file>

<file path=word/document.xml><?xml version="1.0" encoding="utf-8"?>
<w:document xmlns:w="http://schemas.openxmlformats.org/wordprocessingml/2006/main">
  <w:body>
    <w:p>
      <w:r>
        <w:rPr>
          <w:b/>
        </w:rPr>
        <w:r>
          <w:rPr/>
          <w:t xml:space="preserve">5466-S</w:t>
        </w:r>
      </w:r>
      <w:r>
        <w:rPr>
          <w:b/>
        </w:rPr>
        <w:t xml:space="preserve"> </w:t>
        <w:t xml:space="preserve">AMS</w:t>
      </w:r>
      <w:r>
        <w:rPr>
          <w:b/>
        </w:rPr>
        <w:t xml:space="preserve"> </w:t>
        <w:r>
          <w:rPr/>
          <w:t xml:space="preserve">KAUF</w:t>
        </w:r>
      </w:r>
      <w:r>
        <w:rPr>
          <w:b/>
        </w:rPr>
        <w:t xml:space="preserve"> </w:t>
        <w:r>
          <w:rPr/>
          <w:t xml:space="preserve">S2010.2</w:t>
        </w:r>
      </w:r>
      <w:r>
        <w:rPr>
          <w:b/>
        </w:rPr>
        <w:t xml:space="preserve"> - NOT FOR FLOOR USE</w:t>
      </w:r>
    </w:p>
    <w:p>
      <w:pPr>
        <w:ind w:left="0" w:right="0" w:firstLine="576"/>
      </w:pPr>
    </w:p>
    <w:p>
      <w:pPr>
        <w:spacing w:before="480" w:after="0" w:line="408" w:lineRule="exact"/>
      </w:pPr>
      <w:r>
        <w:rPr>
          <w:b/>
          <w:u w:val="single"/>
        </w:rPr>
        <w:t xml:space="preserve">SSB 5466</w:t>
      </w:r>
      <w:r>
        <w:t xml:space="preserve"> -</w:t>
      </w:r>
      <w:r>
        <w:t xml:space="preserve"> </w:t>
        <w:t xml:space="preserve">S AMD</w:t>
      </w:r>
      <w:r>
        <w:t xml:space="preserve"> </w:t>
      </w:r>
      <w:r>
        <w:rPr>
          <w:b/>
        </w:rPr>
        <w:t xml:space="preserve">114</w:t>
      </w:r>
    </w:p>
    <w:p>
      <w:pPr>
        <w:spacing w:before="0" w:after="0" w:line="408" w:lineRule="exact"/>
        <w:ind w:left="0" w:right="0" w:firstLine="576"/>
        <w:jc w:val="left"/>
      </w:pPr>
      <w:r>
        <w:rPr/>
        <w:t xml:space="preserve">By Senator Kauffman</w:t>
      </w:r>
    </w:p>
    <w:p>
      <w:pPr>
        <w:jc w:val="right"/>
      </w:pPr>
      <w:r>
        <w:rPr>
          <w:b/>
        </w:rPr>
        <w:t xml:space="preserve">ADOPTED 03/01/2023</w:t>
      </w:r>
    </w:p>
    <w:p>
      <w:pPr>
        <w:spacing w:before="0" w:after="0" w:line="408" w:lineRule="exact"/>
        <w:ind w:left="0" w:right="0" w:firstLine="576"/>
        <w:jc w:val="left"/>
      </w:pPr>
      <w:r>
        <w:rPr/>
        <w:t xml:space="preserve">On page 17, line 12, after "</w:t>
      </w:r>
      <w:r>
        <w:rPr>
          <w:strike/>
        </w:rPr>
        <w:t xml:space="preserve">unit.</w:t>
      </w:r>
      <w:r>
        <w:rPr/>
        <w:t xml:space="preserve">))" insert "</w:t>
      </w:r>
      <w:r>
        <w:rPr>
          <w:u w:val="single"/>
        </w:rPr>
        <w:t xml:space="preserve">(1)</w:t>
      </w:r>
      <w:r>
        <w:rPr/>
        <w:t xml:space="preserve">"</w:t>
      </w:r>
    </w:p>
    <w:p>
      <w:pPr>
        <w:spacing w:before="0" w:after="0" w:line="408" w:lineRule="exact"/>
        <w:ind w:left="0" w:right="0" w:firstLine="576"/>
        <w:jc w:val="left"/>
      </w:pPr>
      <w:r>
        <w:rPr/>
        <w:t xml:space="preserve">On page 17, at the beginning of line 18, insert "</w:t>
      </w:r>
      <w:r>
        <w:rPr>
          <w:u w:val="single"/>
        </w:rPr>
        <w:t xml:space="preserve">(2)</w:t>
      </w:r>
      <w:r>
        <w:rPr/>
        <w:t xml:space="preserve">"</w:t>
      </w:r>
    </w:p>
    <w:p>
      <w:pPr>
        <w:spacing w:before="0" w:after="0" w:line="408" w:lineRule="exact"/>
        <w:ind w:left="0" w:right="0" w:firstLine="576"/>
        <w:jc w:val="left"/>
      </w:pPr>
      <w:r>
        <w:rPr/>
        <w:t xml:space="preserve">On page 17, after line 22, insert the following:</w:t>
      </w:r>
    </w:p>
    <w:p>
      <w:pPr>
        <w:spacing w:before="0" w:after="0" w:line="408" w:lineRule="exact"/>
        <w:ind w:left="0" w:right="0" w:firstLine="576"/>
        <w:jc w:val="left"/>
      </w:pPr>
      <w:r>
        <w:rPr/>
        <w:t xml:space="preserve">"</w:t>
      </w:r>
      <w:r>
        <w:rPr>
          <w:u w:val="single"/>
        </w:rPr>
        <w:t xml:space="preserve">(3) The parking provisions of this section do not apply if the city or county consults with the department of transportation and the city or county and the department of transportation determine that the lack of minimum parking requirements in a defined area would make on-street parking infeasible or unsafe for the authorized units.</w:t>
      </w:r>
      <w:r>
        <w:rPr/>
        <w:t xml:space="preserve">"</w:t>
      </w:r>
    </w:p>
    <w:p>
      <w:pPr>
        <w:spacing w:before="0" w:after="0" w:line="408" w:lineRule="exact"/>
        <w:ind w:left="0" w:right="0" w:firstLine="576"/>
        <w:jc w:val="left"/>
      </w:pPr>
      <w:r>
        <w:rPr>
          <w:u w:val="single"/>
        </w:rPr>
        <w:t xml:space="preserve">EFFECT:</w:t>
      </w:r>
      <w:r>
        <w:rPr/>
        <w:t xml:space="preserve"> Provides that the prohibition on off-street parking does not apply if the city or county consults with the department of transportation and the city or county and the department of transportation determine that the lack of minimum parking requirements in a defined area would make on-street parking infeasible or unsafe for the authorized units.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57a79ee2c74a22" /></Relationships>
</file>