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950469733413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RAND</w:t>
        </w:r>
      </w:r>
      <w:r>
        <w:rPr>
          <w:b/>
        </w:rPr>
        <w:t xml:space="preserve"> </w:t>
        <w:r>
          <w:rPr/>
          <w:t xml:space="preserve">S1936.1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5534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Randall</w:t>
      </w:r>
    </w:p>
    <w:p>
      <w:pPr>
        <w:jc w:val="right"/>
      </w:pPr>
      <w:r>
        <w:rPr>
          <w:b/>
        </w:rPr>
        <w:t xml:space="preserve">ADOPTED 03/07/2023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10, strike "</w:t>
      </w:r>
      <w:r>
        <w:rPr>
          <w:u w:val="single"/>
        </w:rPr>
        <w:t xml:space="preserve">17</w:t>
      </w:r>
      <w:r>
        <w:rPr/>
        <w:t xml:space="preserve">" and insert "</w:t>
      </w:r>
      <w:r>
        <w:rPr>
          <w:u w:val="single"/>
        </w:rPr>
        <w:t xml:space="preserve">18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10, after "institutions;" strike "and" and insert "</w:t>
      </w:r>
      <w:r>
        <w:t>((</w:t>
      </w:r>
      <w:r>
        <w:rPr>
          <w:strike/>
        </w:rPr>
        <w:t xml:space="preserve">and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"(vi)" insert "</w:t>
      </w:r>
      <w:r>
        <w:rPr>
          <w:u w:val="single"/>
        </w:rPr>
        <w:t xml:space="preserve">One member representing the workforce training and education coordinating board created under RCW 28C.18.020;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(vii)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representative of the workforce training and education coordinating board to the WEIAOB.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980eef0f54bec" /></Relationships>
</file>