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9df320e672484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5582-S2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S2171.1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5582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ADOPTED 03/06/2023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1, after "The" strike "office of financial management" and insert "state board for community and technical colleges"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6, after "The" strike "office of financial management" and insert "state board for community and technical colleges"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SBCTC to conduct a salary survey on nurse educator compensation instead of OFM.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ad9e89cef42ac" /></Relationships>
</file>