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25fbf837241e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S2036.1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8, after "</w:t>
      </w:r>
      <w:r>
        <w:rPr>
          <w:u w:val="single"/>
        </w:rPr>
        <w:t xml:space="preserve">services"</w:t>
      </w:r>
      <w:r>
        <w:rPr/>
        <w:t xml:space="preserve">" strike all material through "</w:t>
      </w:r>
      <w:r>
        <w:rPr>
          <w:u w:val="single"/>
        </w:rPr>
        <w:t xml:space="preserve">5489)</w:t>
      </w:r>
      <w:r>
        <w:rPr/>
        <w:t xml:space="preserve">" on line 9 and insert "</w:t>
      </w:r>
      <w:r>
        <w:rPr>
          <w:u w:val="single"/>
        </w:rPr>
        <w:t xml:space="preserve">means abortion as defined in RCW 9.02.170 and gender-affirming treatment.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"Gender-affirming treatment" means age-appropriate counseling and support services for youth and young adults experiencing gender dysphoria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4, after "</w:t>
      </w:r>
      <w:r>
        <w:rPr>
          <w:u w:val="single"/>
        </w:rPr>
        <w:t xml:space="preserve">services"</w:t>
      </w:r>
      <w:r>
        <w:rPr/>
        <w:t xml:space="preserve">" strike all material through "</w:t>
      </w:r>
      <w:r>
        <w:rPr>
          <w:u w:val="single"/>
        </w:rPr>
        <w:t xml:space="preserve">5489)</w:t>
      </w:r>
      <w:r>
        <w:rPr/>
        <w:t xml:space="preserve">" on line 5 and insert "</w:t>
      </w:r>
      <w:r>
        <w:rPr>
          <w:u w:val="single"/>
        </w:rPr>
        <w:t xml:space="preserve">means abortion as defined in RCW 9.02.170 and gender-affirming treatment.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"Gender-affirming treatment" means age-appropriate counseling and support services for youth and young adults experiencing gender dysphoria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definition of "protected health care services" to mean abortion as defined in RCW 9.02.170(1) and gender-affirming treatment. Adds a definition for "gender-affirming treatment" to mean age-appropriate counseling and support services for youth and young adults experiencing gender dysphoria.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c34ea9c8a4c81" /></Relationships>
</file>