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e9aa7cb3c4f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5614-S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S2027.1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39, after "(4)" insert "No adult entertainment establishment may allow any person under the age of 18 on the premises of the establishment.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adult entertainment establishment from allowing any person under the age of 18 on the premises of the establishment.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b4b89e7b8499d" /></Relationships>
</file>