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0baa940f3347a4" /></Relationships>
</file>

<file path=word/document.xml><?xml version="1.0" encoding="utf-8"?>
<w:document xmlns:w="http://schemas.openxmlformats.org/wordprocessingml/2006/main">
  <w:body>
    <w:p>
      <w:r>
        <w:rPr>
          <w:b/>
        </w:rPr>
        <w:r>
          <w:rPr/>
          <w:t xml:space="preserve">5790</w:t>
        </w:r>
      </w:r>
      <w:r>
        <w:rPr>
          <w:b/>
        </w:rPr>
        <w:t xml:space="preserve"> </w:t>
        <w:t xml:space="preserve">AMS</w:t>
      </w:r>
      <w:r>
        <w:rPr>
          <w:b/>
        </w:rPr>
        <w:t xml:space="preserve"> </w:t>
        <w:r>
          <w:rPr/>
          <w:t xml:space="preserve">VAND</w:t>
        </w:r>
      </w:r>
      <w:r>
        <w:rPr>
          <w:b/>
        </w:rPr>
        <w:t xml:space="preserve"> </w:t>
        <w:r>
          <w:rPr/>
          <w:t xml:space="preserve">S4507.1</w:t>
        </w:r>
      </w:r>
      <w:r>
        <w:rPr>
          <w:b/>
        </w:rPr>
        <w:t xml:space="preserve"> - NOT FOR FLOOR USE</w:t>
      </w:r>
    </w:p>
    <w:p>
      <w:pPr>
        <w:ind w:left="0" w:right="0" w:firstLine="576"/>
      </w:pPr>
    </w:p>
    <w:p>
      <w:pPr>
        <w:spacing w:before="480" w:after="0" w:line="408" w:lineRule="exact"/>
      </w:pPr>
      <w:r>
        <w:rPr>
          <w:b/>
          <w:u w:val="single"/>
        </w:rPr>
        <w:t xml:space="preserve">SB 5790</w:t>
      </w:r>
      <w:r>
        <w:t xml:space="preserve"> -</w:t>
      </w:r>
      <w:r>
        <w:t xml:space="preserve"> </w:t>
        <w:t xml:space="preserve">S AMD</w:t>
      </w:r>
      <w:r>
        <w:t xml:space="preserve"> </w:t>
      </w:r>
      <w:r>
        <w:rPr>
          <w:b/>
        </w:rPr>
        <w:t xml:space="preserve">503</w:t>
      </w:r>
    </w:p>
    <w:p>
      <w:pPr>
        <w:spacing w:before="0" w:after="0" w:line="408" w:lineRule="exact"/>
        <w:ind w:left="0" w:right="0" w:firstLine="576"/>
        <w:jc w:val="left"/>
      </w:pPr>
      <w:r>
        <w:rPr/>
        <w:t xml:space="preserve">By Senator Van De Wege</w:t>
      </w:r>
    </w:p>
    <w:p>
      <w:pPr>
        <w:jc w:val="right"/>
      </w:pPr>
      <w:r>
        <w:rPr>
          <w:b/>
        </w:rPr>
        <w:t xml:space="preserve">ADOPTED 01/31/2024</w:t>
      </w:r>
    </w:p>
    <w:p>
      <w:pPr>
        <w:spacing w:before="0" w:after="0" w:line="408" w:lineRule="exact"/>
        <w:ind w:left="0" w:right="0" w:firstLine="576"/>
        <w:jc w:val="left"/>
      </w:pPr>
      <w:r>
        <w:rPr/>
        <w:t xml:space="preserve">On page 1, line 4, after "chapter" strike "28A.320" and insert "28A.210"</w:t>
      </w:r>
    </w:p>
    <w:p>
      <w:pPr>
        <w:spacing w:before="0" w:after="0" w:line="408" w:lineRule="exact"/>
        <w:ind w:left="0" w:right="0" w:firstLine="576"/>
        <w:jc w:val="left"/>
      </w:pPr>
      <w:r>
        <w:rPr/>
        <w:t xml:space="preserve">On page 2, after line 27,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Beginning in the 2026-27 school year, each school district shall acquire and maintain at least one semiautomatic external defibrillator on each school campus.</w:t>
      </w:r>
    </w:p>
    <w:p>
      <w:pPr>
        <w:spacing w:before="0" w:after="0" w:line="408" w:lineRule="exact"/>
        <w:ind w:left="0" w:right="0" w:firstLine="576"/>
        <w:jc w:val="left"/>
      </w:pPr>
      <w:r>
        <w:rPr/>
        <w:t xml:space="preserve">(2) The school district must comply with the requirements of RCW 70.54.310, including instruction on the use of the defibrillator, maintenance of the defibrillator, and notification of the local emergency medical services organization about the location of the defibrillator.</w:t>
      </w:r>
    </w:p>
    <w:p>
      <w:pPr>
        <w:spacing w:before="0" w:after="0" w:line="408" w:lineRule="exact"/>
        <w:ind w:left="0" w:right="0" w:firstLine="576"/>
        <w:jc w:val="left"/>
      </w:pPr>
      <w:r>
        <w:rPr/>
        <w:t xml:space="preserve">(3) A person who uses a semiautomatic external defibrillator at the scene of an emergency is immune from civil liability pursuant to RCW 70.54.310.</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w:t>
      </w:r>
    </w:p>
    <w:p>
      <w:pPr>
        <w:spacing w:before="480" w:after="0" w:line="408" w:lineRule="exact"/>
      </w:pPr>
      <w:r>
        <w:rPr>
          <w:b/>
          <w:u w:val="single"/>
        </w:rPr>
        <w:t xml:space="preserve">SB 5790</w:t>
      </w:r>
      <w:r>
        <w:t xml:space="preserve"> -</w:t>
      </w:r>
      <w:r>
        <w:t xml:space="preserve"> </w:t>
        <w:t xml:space="preserve">S AMD</w:t>
      </w:r>
      <w:r>
        <w:t xml:space="preserve"> </w:t>
      </w:r>
      <w:r>
        <w:rPr>
          <w:b/>
        </w:rPr>
        <w:t xml:space="preserve">503</w:t>
      </w:r>
    </w:p>
    <w:p>
      <w:pPr>
        <w:spacing w:before="0" w:after="0" w:line="408" w:lineRule="exact"/>
        <w:ind w:left="0" w:right="0" w:firstLine="576"/>
        <w:jc w:val="left"/>
      </w:pPr>
      <w:r>
        <w:rPr/>
        <w:t xml:space="preserve">By Senator Van De Wege</w:t>
      </w:r>
    </w:p>
    <w:p>
      <w:pPr>
        <w:jc w:val="right"/>
      </w:pPr>
      <w:r>
        <w:rPr>
          <w:b/>
        </w:rPr>
        <w:t xml:space="preserve">ADOPTED 01/31/2024</w:t>
      </w:r>
    </w:p>
    <w:p>
      <w:pPr>
        <w:spacing w:before="0" w:after="0" w:line="408" w:lineRule="exact"/>
        <w:ind w:left="0" w:right="0" w:firstLine="576"/>
        <w:jc w:val="left"/>
      </w:pPr>
      <w:r>
        <w:rPr/>
        <w:t xml:space="preserve">On page 1, beginning on line 1 of the title, after "to" strike the remainder of the title and insert "medical equipment in schools; and adding new sections to chapter 28A.210 RCW."</w:t>
      </w:r>
    </w:p>
    <w:p>
      <w:pPr>
        <w:spacing w:before="0" w:after="0" w:line="408" w:lineRule="exact"/>
        <w:ind w:left="0" w:right="0" w:firstLine="576"/>
        <w:jc w:val="left"/>
      </w:pPr>
      <w:r>
        <w:rPr>
          <w:u w:val="single"/>
        </w:rPr>
        <w:t xml:space="preserve">EFFECT:</w:t>
      </w:r>
      <w:r>
        <w:rPr/>
        <w:t xml:space="preserve"> (1) Amends the title.</w:t>
      </w:r>
    </w:p>
    <w:p>
      <w:pPr>
        <w:spacing w:before="0" w:after="0" w:line="408" w:lineRule="exact"/>
        <w:ind w:left="0" w:right="0" w:firstLine="576"/>
        <w:jc w:val="left"/>
      </w:pPr>
      <w:r>
        <w:rPr/>
        <w:t xml:space="preserve">(2) Adds a new section that requires school districts, charter schools, and state-tribal education compact schools to acquire and maintain at least one semiautomatic external defibrillator on each school campus.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3fd62e90f6491a" /></Relationships>
</file>