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4c848996224916" /></Relationships>
</file>

<file path=word/document.xml><?xml version="1.0" encoding="utf-8"?>
<w:document xmlns:w="http://schemas.openxmlformats.org/wordprocessingml/2006/main">
  <w:body>
    <w:p>
      <w:r>
        <w:t>H-0987.1</w:t>
      </w:r>
    </w:p>
    <w:p>
      <w:pPr>
        <w:jc w:val="center"/>
      </w:pPr>
      <w:r>
        <w:t>_______________________________________________</w:t>
      </w:r>
    </w:p>
    <w:p/>
    <w:p>
      <w:pPr>
        <w:jc w:val="center"/>
      </w:pPr>
      <w:r>
        <w:rPr>
          <w:b/>
        </w:rPr>
        <w:t>SUBSTITUTE HOUSE BILL 1105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Kloba, Abbarno, and Thai)</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agencies to provide notice for public comment that includes the last date by which such public comment must be submitted; and adding a new section to chapter 42.30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 public agency that is required by state law to solicit public comment for a statutorily specified period of time, and is required by state law to provide notice that it is soliciting public comment, must specify the last day by which written public comment may be submitted.</w:t>
      </w:r>
    </w:p>
    <w:p>
      <w:pPr>
        <w:spacing w:before="0" w:after="0" w:line="408" w:lineRule="exact"/>
        <w:ind w:left="0" w:right="0" w:firstLine="576"/>
        <w:jc w:val="left"/>
      </w:pPr>
      <w:r>
        <w:rPr/>
        <w:t xml:space="preserve">(2) An agency that provides a notice that violates this section is subject to the same fines under the same procedures as other violations of this chapter are subject to under RCW 42.30.120.</w:t>
      </w:r>
    </w:p>
    <w:p/>
    <w:p>
      <w:pPr>
        <w:jc w:val="center"/>
      </w:pPr>
      <w:r>
        <w:rPr>
          <w:b/>
        </w:rPr>
        <w:t>--- END ---</w:t>
      </w:r>
    </w:p>
    <w:sectPr>
      <w:pgNumType w:start="1"/>
      <w:footerReference xmlns:r="http://schemas.openxmlformats.org/officeDocument/2006/relationships" r:id="Reaf2d7cbab5a44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6d70c00abd4cd4" /><Relationship Type="http://schemas.openxmlformats.org/officeDocument/2006/relationships/footer" Target="/word/footer1.xml" Id="Reaf2d7cbab5a448e" /></Relationships>
</file>