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c3716686342e7" /></Relationships>
</file>

<file path=word/document.xml><?xml version="1.0" encoding="utf-8"?>
<w:document xmlns:w="http://schemas.openxmlformats.org/wordprocessingml/2006/main">
  <w:body>
    <w:p>
      <w:r>
        <w:t>H-0914.1</w:t>
      </w:r>
    </w:p>
    <w:p>
      <w:pPr>
        <w:jc w:val="center"/>
      </w:pPr>
      <w:r>
        <w:t>_______________________________________________</w:t>
      </w:r>
    </w:p>
    <w:p/>
    <w:p>
      <w:pPr>
        <w:jc w:val="center"/>
      </w:pPr>
      <w:r>
        <w:rPr>
          <w:b/>
        </w:rPr>
        <w:t>SUBSTITUTE HOUSE BILL 1121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Goodman, Leavitt, Reeves, Lekanoff, and Wylie; by request of Uniform Law Commission)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child abduction prevention act; and adding a new chapter to Title 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uniform child abduction prevention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"Abduction" means the wrongful removal or wrongful retention of a child.</w:t>
      </w:r>
    </w:p>
    <w:p>
      <w:pPr>
        <w:spacing w:before="0" w:after="0" w:line="408" w:lineRule="exact"/>
        <w:ind w:left="0" w:right="0" w:firstLine="576"/>
        <w:jc w:val="left"/>
      </w:pPr>
      <w:r>
        <w:rPr/>
        <w:t xml:space="preserve">(2) "Child" means an unemancipated individual who is less than 18 years of age.</w:t>
      </w:r>
    </w:p>
    <w:p>
      <w:pPr>
        <w:spacing w:before="0" w:after="0" w:line="408" w:lineRule="exact"/>
        <w:ind w:left="0" w:right="0" w:firstLine="576"/>
        <w:jc w:val="left"/>
      </w:pPr>
      <w:r>
        <w:rPr/>
        <w:t xml:space="preserve">(3) "Child custody determination" means a judgment, decree, or other order of a court providing for the legal custody, physical custody, or visitation with respect to a child. The term includes a permanent, temporary, initial, and modification order.</w:t>
      </w:r>
    </w:p>
    <w:p>
      <w:pPr>
        <w:spacing w:before="0" w:after="0" w:line="408" w:lineRule="exact"/>
        <w:ind w:left="0" w:right="0" w:firstLine="576"/>
        <w:jc w:val="left"/>
      </w:pPr>
      <w:r>
        <w:rPr/>
        <w:t xml:space="preserve">(4) "Child custody proceeding" means a proceeding in which legal custody, physical custody, or visitation with respect to a child is at issue. The term includes a proceeding for dissolution of marriage, separation, neglect, abuse, dependency, guardianship, parentage, termination of parental rights, or protection from domestic violence.</w:t>
      </w:r>
    </w:p>
    <w:p>
      <w:pPr>
        <w:spacing w:before="0" w:after="0" w:line="408" w:lineRule="exact"/>
        <w:ind w:left="0" w:right="0" w:firstLine="576"/>
        <w:jc w:val="left"/>
      </w:pPr>
      <w:r>
        <w:rPr/>
        <w:t xml:space="preserve">(5) "Court" means a superior court of this state.</w:t>
      </w:r>
    </w:p>
    <w:p>
      <w:pPr>
        <w:spacing w:before="0" w:after="0" w:line="408" w:lineRule="exact"/>
        <w:ind w:left="0" w:right="0" w:firstLine="576"/>
        <w:jc w:val="left"/>
      </w:pPr>
      <w:r>
        <w:rPr/>
        <w:t xml:space="preserve">(6) "Domestic violence" has the meaning given in RCW 7.105.010.</w:t>
      </w:r>
    </w:p>
    <w:p>
      <w:pPr>
        <w:spacing w:before="0" w:after="0" w:line="408" w:lineRule="exact"/>
        <w:ind w:left="0" w:right="0" w:firstLine="576"/>
        <w:jc w:val="left"/>
      </w:pPr>
      <w:r>
        <w:rPr/>
        <w:t xml:space="preserve">(7) "Petition" includes a motion or its equivalent.</w:t>
      </w:r>
    </w:p>
    <w:p>
      <w:pPr>
        <w:spacing w:before="0" w:after="0" w:line="408" w:lineRule="exact"/>
        <w:ind w:left="0" w:right="0" w:firstLine="576"/>
        <w:jc w:val="left"/>
      </w:pPr>
      <w:r>
        <w:rPr/>
        <w:t xml:space="preserve">(8) "Protection order" means a "full protection order" or a "temporary protection order," as defined in RCW 7.105.010.</w:t>
      </w:r>
    </w:p>
    <w:p>
      <w:pPr>
        <w:spacing w:before="0" w:after="0" w:line="408" w:lineRule="exact"/>
        <w:ind w:left="0" w:right="0" w:firstLine="576"/>
        <w:jc w:val="left"/>
      </w:pPr>
      <w:r>
        <w:rPr/>
        <w:t xml:space="preserve">(9)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(10) "State" means a state of the United States, the District of Columbia, Puerto Rico, the United States Virgin Islands, or any territory or insular possession subject to the jurisdiction of the United States. The term includes a federally recognized Indian tribe or nation.</w:t>
      </w:r>
    </w:p>
    <w:p>
      <w:pPr>
        <w:spacing w:before="0" w:after="0" w:line="408" w:lineRule="exact"/>
        <w:ind w:left="0" w:right="0" w:firstLine="576"/>
        <w:jc w:val="left"/>
      </w:pPr>
      <w:r>
        <w:rPr/>
        <w:t xml:space="preserve">(11) "Travel document" means records relating to a travel itinerary, including travel tickets, passes, reservations for transportation, or accommodations. The term does not include a passport or visa.</w:t>
      </w:r>
    </w:p>
    <w:p>
      <w:pPr>
        <w:spacing w:before="0" w:after="0" w:line="408" w:lineRule="exact"/>
        <w:ind w:left="0" w:right="0" w:firstLine="576"/>
        <w:jc w:val="left"/>
      </w:pPr>
      <w:r>
        <w:rPr/>
        <w:t xml:space="preserve">(12) "Wrongful removal" means the taking of a child that breaches rights of custody or visitation given or recognized under the law of this state.</w:t>
      </w:r>
    </w:p>
    <w:p>
      <w:pPr>
        <w:spacing w:before="0" w:after="0" w:line="408" w:lineRule="exact"/>
        <w:ind w:left="0" w:right="0" w:firstLine="576"/>
        <w:jc w:val="left"/>
      </w:pPr>
      <w:r>
        <w:rPr/>
        <w:t xml:space="preserve">(13) "Wrongful retention" means the keeping or concealing of a child that breaches rights of custody or visitation given or recognized under the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26.27.101, 26.27.111, and 26.27.121 apply to cooperation and communications among courts in proceedings under this chapter. For purposes of this section, "court" has the meaning given in RCW 26.27.021.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court on its own motion may order abduction prevention measures in a child custody proceeding if the court finds that the evidence establishes a credible risk of abduction of the child.</w:t>
      </w:r>
    </w:p>
    <w:p>
      <w:pPr>
        <w:spacing w:before="0" w:after="0" w:line="408" w:lineRule="exact"/>
        <w:ind w:left="0" w:right="0" w:firstLine="576"/>
        <w:jc w:val="left"/>
      </w:pPr>
      <w:r>
        <w:rPr/>
        <w:t xml:space="preserve">(2)(a) Except as otherwise provided in (b) of this subsection, a party to a child custody determination or another individual or entity having a right under the law of this state or any other state to seek a child custody determination for the child may file a petition seeking abduction prevention measures to protect the child under this chapter.</w:t>
      </w:r>
    </w:p>
    <w:p>
      <w:pPr>
        <w:spacing w:before="0" w:after="0" w:line="408" w:lineRule="exact"/>
        <w:ind w:left="0" w:right="0" w:firstLine="576"/>
        <w:jc w:val="left"/>
      </w:pPr>
      <w:r>
        <w:rPr/>
        <w:t xml:space="preserve">(b) A person may not file a petition seeking abduction prevention measures and a court may not order abduction prevention measures:</w:t>
      </w:r>
    </w:p>
    <w:p>
      <w:pPr>
        <w:spacing w:before="0" w:after="0" w:line="408" w:lineRule="exact"/>
        <w:ind w:left="0" w:right="0" w:firstLine="576"/>
        <w:jc w:val="left"/>
      </w:pPr>
      <w:r>
        <w:rPr/>
        <w:t xml:space="preserve">(i) Against the department of children, youth, and families, a parent, or a caregiver in a proceeding under chapter 13.34 RCW or chapter 13.36 RCW; or</w:t>
      </w:r>
    </w:p>
    <w:p>
      <w:pPr>
        <w:spacing w:before="0" w:after="0" w:line="408" w:lineRule="exact"/>
        <w:ind w:left="0" w:right="0" w:firstLine="576"/>
        <w:jc w:val="left"/>
      </w:pPr>
      <w:r>
        <w:rPr/>
        <w:t xml:space="preserve">(ii) Against the department of children, youth, and families or a caregiver who has placement of a child under the jurisdiction of the juvenile court pursuant to chapter 13.34 RCW in a proceeding under chapter 11.130 RCW.</w:t>
      </w:r>
    </w:p>
    <w:p>
      <w:pPr>
        <w:spacing w:before="0" w:after="0" w:line="408" w:lineRule="exact"/>
        <w:ind w:left="0" w:right="0" w:firstLine="576"/>
        <w:jc w:val="left"/>
      </w:pPr>
      <w:r>
        <w:rPr/>
        <w:t xml:space="preserve">(3) A prosecutor or public authority designated under RCW 26.27.541 may seek a warrant to take physical custody of a child under section 9 of this act or other appropriate prevention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petition under this chapter may be filed only in a court that has jurisdiction to make a child custody determination with respect to the child at issue under chapter 26.27 RCW.</w:t>
      </w:r>
    </w:p>
    <w:p>
      <w:pPr>
        <w:spacing w:before="0" w:after="0" w:line="408" w:lineRule="exact"/>
        <w:ind w:left="0" w:right="0" w:firstLine="576"/>
        <w:jc w:val="left"/>
      </w:pPr>
      <w:r>
        <w:rPr/>
        <w:t xml:space="preserve">(2) A court of this state has temporary emergency jurisdiction under RCW 26.27.231 if the court finds a credible risk of abduction.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petition under this chapter must be signed under penalty of perjury and include a copy of any existing child custody determination, if available. The petition must specify the risk factors for abduction, including the relevant factors described in section 7 of this act. Subject to RCW 26.27.281(5), if reasonably ascertainable, the petition must contain:</w:t>
      </w:r>
    </w:p>
    <w:p>
      <w:pPr>
        <w:spacing w:before="0" w:after="0" w:line="408" w:lineRule="exact"/>
        <w:ind w:left="0" w:right="0" w:firstLine="576"/>
        <w:jc w:val="left"/>
      </w:pPr>
      <w:r>
        <w:rPr/>
        <w:t xml:space="preserve">(1) The name, date of birth, and gender of the child;</w:t>
      </w:r>
    </w:p>
    <w:p>
      <w:pPr>
        <w:spacing w:before="0" w:after="0" w:line="408" w:lineRule="exact"/>
        <w:ind w:left="0" w:right="0" w:firstLine="576"/>
        <w:jc w:val="left"/>
      </w:pPr>
      <w:r>
        <w:rPr/>
        <w:t xml:space="preserve">(2) The customary address and current physical location of the child;</w:t>
      </w:r>
    </w:p>
    <w:p>
      <w:pPr>
        <w:spacing w:before="0" w:after="0" w:line="408" w:lineRule="exact"/>
        <w:ind w:left="0" w:right="0" w:firstLine="576"/>
        <w:jc w:val="left"/>
      </w:pPr>
      <w:r>
        <w:rPr/>
        <w:t xml:space="preserve">(3) The identity, customary address, and current physical location of the respondent;</w:t>
      </w:r>
    </w:p>
    <w:p>
      <w:pPr>
        <w:spacing w:before="0" w:after="0" w:line="408" w:lineRule="exact"/>
        <w:ind w:left="0" w:right="0" w:firstLine="576"/>
        <w:jc w:val="left"/>
      </w:pPr>
      <w:r>
        <w:rPr/>
        <w:t xml:space="preserve">(4) A statement of whether a prior action to prevent abduction or domestic violence has been filed by a party or other individual or entity having custody of the child, and the date, location, and disposition of the action;</w:t>
      </w:r>
    </w:p>
    <w:p>
      <w:pPr>
        <w:spacing w:before="0" w:after="0" w:line="408" w:lineRule="exact"/>
        <w:ind w:left="0" w:right="0" w:firstLine="576"/>
        <w:jc w:val="left"/>
      </w:pPr>
      <w:r>
        <w:rPr/>
        <w:t xml:space="preserve">(5) A statement of whether a party to the proceeding has been arrested for a crime related to domestic violence, stalking, or child abuse or neglect, and the date, location, and disposition of the case;</w:t>
      </w:r>
    </w:p>
    <w:p>
      <w:pPr>
        <w:spacing w:before="0" w:after="0" w:line="408" w:lineRule="exact"/>
        <w:ind w:left="0" w:right="0" w:firstLine="576"/>
        <w:jc w:val="left"/>
      </w:pPr>
      <w:r>
        <w:rPr/>
        <w:t xml:space="preserve">(6) Information regarding any protection order previously entered involving either party or the child; and</w:t>
      </w:r>
    </w:p>
    <w:p>
      <w:pPr>
        <w:spacing w:before="0" w:after="0" w:line="408" w:lineRule="exact"/>
        <w:ind w:left="0" w:right="0" w:firstLine="576"/>
        <w:jc w:val="left"/>
      </w:pPr>
      <w:r>
        <w:rPr/>
        <w:t xml:space="preserve">(7) Any other information required to be submitted to the court for a child custody determination under RCW 26.27.281.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determining whether there is a credible risk of abduction of a child, the court shall consider any evidence that the petitioner or respondent:</w:t>
      </w:r>
    </w:p>
    <w:p>
      <w:pPr>
        <w:spacing w:before="0" w:after="0" w:line="408" w:lineRule="exact"/>
        <w:ind w:left="0" w:right="0" w:firstLine="576"/>
        <w:jc w:val="left"/>
      </w:pPr>
      <w:r>
        <w:rPr/>
        <w:t xml:space="preserve">(a) Has previously abducted or attempted to abduct the child;</w:t>
      </w:r>
    </w:p>
    <w:p>
      <w:pPr>
        <w:spacing w:before="0" w:after="0" w:line="408" w:lineRule="exact"/>
        <w:ind w:left="0" w:right="0" w:firstLine="576"/>
        <w:jc w:val="left"/>
      </w:pPr>
      <w:r>
        <w:rPr/>
        <w:t xml:space="preserve">(b) Has threatened to abduct the child;</w:t>
      </w:r>
    </w:p>
    <w:p>
      <w:pPr>
        <w:spacing w:before="0" w:after="0" w:line="408" w:lineRule="exact"/>
        <w:ind w:left="0" w:right="0" w:firstLine="576"/>
        <w:jc w:val="left"/>
      </w:pPr>
      <w:r>
        <w:rPr/>
        <w:t xml:space="preserve">(c) Except for planning activities related to providing for the safety of a party or the child while avoiding or attempting to avoid domestic violence, has recently engaged in activities that may indicate a planned abduction, including:</w:t>
      </w:r>
    </w:p>
    <w:p>
      <w:pPr>
        <w:spacing w:before="0" w:after="0" w:line="408" w:lineRule="exact"/>
        <w:ind w:left="0" w:right="0" w:firstLine="576"/>
        <w:jc w:val="left"/>
      </w:pPr>
      <w:r>
        <w:rPr/>
        <w:t xml:space="preserve">(i) Abandoning employment;</w:t>
      </w:r>
    </w:p>
    <w:p>
      <w:pPr>
        <w:spacing w:before="0" w:after="0" w:line="408" w:lineRule="exact"/>
        <w:ind w:left="0" w:right="0" w:firstLine="576"/>
        <w:jc w:val="left"/>
      </w:pPr>
      <w:r>
        <w:rPr/>
        <w:t xml:space="preserve">(ii) Selling a primary residence;</w:t>
      </w:r>
    </w:p>
    <w:p>
      <w:pPr>
        <w:spacing w:before="0" w:after="0" w:line="408" w:lineRule="exact"/>
        <w:ind w:left="0" w:right="0" w:firstLine="576"/>
        <w:jc w:val="left"/>
      </w:pPr>
      <w:r>
        <w:rPr/>
        <w:t xml:space="preserve">(iii) Terminating a lease;</w:t>
      </w:r>
    </w:p>
    <w:p>
      <w:pPr>
        <w:spacing w:before="0" w:after="0" w:line="408" w:lineRule="exact"/>
        <w:ind w:left="0" w:right="0" w:firstLine="576"/>
        <w:jc w:val="left"/>
      </w:pPr>
      <w:r>
        <w:rPr/>
        <w:t xml:space="preserve">(iv) Closing bank or other financial management accounts, liquidating assets, hiding or destroying financial documents, or conducting any unusual financial activities;</w:t>
      </w:r>
    </w:p>
    <w:p>
      <w:pPr>
        <w:spacing w:before="0" w:after="0" w:line="408" w:lineRule="exact"/>
        <w:ind w:left="0" w:right="0" w:firstLine="576"/>
        <w:jc w:val="left"/>
      </w:pPr>
      <w:r>
        <w:rPr/>
        <w:t xml:space="preserve">(v) Applying for a passport or visa or obtaining travel documents for the respondent, a family member, or the child; or</w:t>
      </w:r>
    </w:p>
    <w:p>
      <w:pPr>
        <w:spacing w:before="0" w:after="0" w:line="408" w:lineRule="exact"/>
        <w:ind w:left="0" w:right="0" w:firstLine="576"/>
        <w:jc w:val="left"/>
      </w:pPr>
      <w:r>
        <w:rPr/>
        <w:t xml:space="preserve">(vi) Seeking to obtain the child's birth certificate or school or medical records;</w:t>
      </w:r>
    </w:p>
    <w:p>
      <w:pPr>
        <w:spacing w:before="0" w:after="0" w:line="408" w:lineRule="exact"/>
        <w:ind w:left="0" w:right="0" w:firstLine="576"/>
        <w:jc w:val="left"/>
      </w:pPr>
      <w:r>
        <w:rPr/>
        <w:t xml:space="preserve">(d) Has engaged in domestic violence, stalking, or child abuse or neglect;</w:t>
      </w:r>
    </w:p>
    <w:p>
      <w:pPr>
        <w:spacing w:before="0" w:after="0" w:line="408" w:lineRule="exact"/>
        <w:ind w:left="0" w:right="0" w:firstLine="576"/>
        <w:jc w:val="left"/>
      </w:pPr>
      <w:r>
        <w:rPr/>
        <w:t xml:space="preserve">(e) Has refused to follow a child custody determination;</w:t>
      </w:r>
    </w:p>
    <w:p>
      <w:pPr>
        <w:spacing w:before="0" w:after="0" w:line="408" w:lineRule="exact"/>
        <w:ind w:left="0" w:right="0" w:firstLine="576"/>
        <w:jc w:val="left"/>
      </w:pPr>
      <w:r>
        <w:rPr/>
        <w:t xml:space="preserve">(f) Lacks strong familial, financial, emotional, or cultural ties to the state or the United States;</w:t>
      </w:r>
    </w:p>
    <w:p>
      <w:pPr>
        <w:spacing w:before="0" w:after="0" w:line="408" w:lineRule="exact"/>
        <w:ind w:left="0" w:right="0" w:firstLine="576"/>
        <w:jc w:val="left"/>
      </w:pPr>
      <w:r>
        <w:rPr/>
        <w:t xml:space="preserve">(g) Has strong familial, financial, emotional, or cultural ties to another state or country;</w:t>
      </w:r>
    </w:p>
    <w:p>
      <w:pPr>
        <w:spacing w:before="0" w:after="0" w:line="408" w:lineRule="exact"/>
        <w:ind w:left="0" w:right="0" w:firstLine="576"/>
        <w:jc w:val="left"/>
      </w:pPr>
      <w:r>
        <w:rPr/>
        <w:t xml:space="preserve">(h) Is likely to take the child to a country that:</w:t>
      </w:r>
    </w:p>
    <w:p>
      <w:pPr>
        <w:spacing w:before="0" w:after="0" w:line="408" w:lineRule="exact"/>
        <w:ind w:left="0" w:right="0" w:firstLine="576"/>
        <w:jc w:val="left"/>
      </w:pPr>
      <w:r>
        <w:rPr/>
        <w:t xml:space="preserve">(i) Is not a party to the Hague Convention on the Civil Aspects of International Child Abduction and does not provide for the extradition of an abducting parent or for the return of an abducted child;</w:t>
      </w:r>
    </w:p>
    <w:p>
      <w:pPr>
        <w:spacing w:before="0" w:after="0" w:line="408" w:lineRule="exact"/>
        <w:ind w:left="0" w:right="0" w:firstLine="576"/>
        <w:jc w:val="left"/>
      </w:pPr>
      <w:r>
        <w:rPr/>
        <w:t xml:space="preserve">(ii) Is a party to the Hague Convention on the Civil Aspects of International Child Abduction but:</w:t>
      </w:r>
    </w:p>
    <w:p>
      <w:pPr>
        <w:spacing w:before="0" w:after="0" w:line="408" w:lineRule="exact"/>
        <w:ind w:left="0" w:right="0" w:firstLine="576"/>
        <w:jc w:val="left"/>
      </w:pPr>
      <w:r>
        <w:rPr/>
        <w:t xml:space="preserve">(A) The Hague Convention on the Civil Aspects of International Child Abduction is not in force between the United States and that country;</w:t>
      </w:r>
    </w:p>
    <w:p>
      <w:pPr>
        <w:spacing w:before="0" w:after="0" w:line="408" w:lineRule="exact"/>
        <w:ind w:left="0" w:right="0" w:firstLine="576"/>
        <w:jc w:val="left"/>
      </w:pPr>
      <w:r>
        <w:rPr/>
        <w:t xml:space="preserve">(B) Is noncompliant according to the most recent compliance report issued by the United States department of state; or</w:t>
      </w:r>
    </w:p>
    <w:p>
      <w:pPr>
        <w:spacing w:before="0" w:after="0" w:line="408" w:lineRule="exact"/>
        <w:ind w:left="0" w:right="0" w:firstLine="576"/>
        <w:jc w:val="left"/>
      </w:pPr>
      <w:r>
        <w:rPr/>
        <w:t xml:space="preserve">(C) Lacks legal mechanisms for immediately and effectively enforcing a return order under the Hague Convention on the Civil Aspects of International Child Abduction;</w:t>
      </w:r>
    </w:p>
    <w:p>
      <w:pPr>
        <w:spacing w:before="0" w:after="0" w:line="408" w:lineRule="exact"/>
        <w:ind w:left="0" w:right="0" w:firstLine="576"/>
        <w:jc w:val="left"/>
      </w:pPr>
      <w:r>
        <w:rPr/>
        <w:t xml:space="preserve">(iii) Poses a risk that the child's physical or emotional health or safety would be endangered in the country because of specific circumstances relating to the child or because of human rights violations committed against children;</w:t>
      </w:r>
    </w:p>
    <w:p>
      <w:pPr>
        <w:spacing w:before="0" w:after="0" w:line="408" w:lineRule="exact"/>
        <w:ind w:left="0" w:right="0" w:firstLine="576"/>
        <w:jc w:val="left"/>
      </w:pPr>
      <w:r>
        <w:rPr/>
        <w:t xml:space="preserve">(iv) Has laws or practices that would:</w:t>
      </w:r>
    </w:p>
    <w:p>
      <w:pPr>
        <w:spacing w:before="0" w:after="0" w:line="408" w:lineRule="exact"/>
        <w:ind w:left="0" w:right="0" w:firstLine="576"/>
        <w:jc w:val="left"/>
      </w:pPr>
      <w:r>
        <w:rPr/>
        <w:t xml:space="preserve">(A) Enable the respondent, without due cause, to prevent the petitioner from contacting the child;</w:t>
      </w:r>
    </w:p>
    <w:p>
      <w:pPr>
        <w:spacing w:before="0" w:after="0" w:line="408" w:lineRule="exact"/>
        <w:ind w:left="0" w:right="0" w:firstLine="576"/>
        <w:jc w:val="left"/>
      </w:pPr>
      <w:r>
        <w:rPr/>
        <w:t xml:space="preserve">(B) Restrict the petitioner from freely traveling to or exiting from the country because of the petitioner's gender, gender identity, sexual orientation, nationality, marital status, or religion; or</w:t>
      </w:r>
    </w:p>
    <w:p>
      <w:pPr>
        <w:spacing w:before="0" w:after="0" w:line="408" w:lineRule="exact"/>
        <w:ind w:left="0" w:right="0" w:firstLine="576"/>
        <w:jc w:val="left"/>
      </w:pPr>
      <w:r>
        <w:rPr/>
        <w:t xml:space="preserve">(C) Restrict the child's ability legally to leave the country after the child reaches the age of majority because of a child's gender, gender identity, sexual orientation, nationality, or religion;</w:t>
      </w:r>
    </w:p>
    <w:p>
      <w:pPr>
        <w:spacing w:before="0" w:after="0" w:line="408" w:lineRule="exact"/>
        <w:ind w:left="0" w:right="0" w:firstLine="576"/>
        <w:jc w:val="left"/>
      </w:pPr>
      <w:r>
        <w:rPr/>
        <w:t xml:space="preserve">(v) Is included by the United States department of state on a current list of state sponsors of terrorism;</w:t>
      </w:r>
    </w:p>
    <w:p>
      <w:pPr>
        <w:spacing w:before="0" w:after="0" w:line="408" w:lineRule="exact"/>
        <w:ind w:left="0" w:right="0" w:firstLine="576"/>
        <w:jc w:val="left"/>
      </w:pPr>
      <w:r>
        <w:rPr/>
        <w:t xml:space="preserve">(vi) Does not have an official United States diplomatic presence in the country; or</w:t>
      </w:r>
    </w:p>
    <w:p>
      <w:pPr>
        <w:spacing w:before="0" w:after="0" w:line="408" w:lineRule="exact"/>
        <w:ind w:left="0" w:right="0" w:firstLine="576"/>
        <w:jc w:val="left"/>
      </w:pPr>
      <w:r>
        <w:rPr/>
        <w:t xml:space="preserve">(vii) Is engaged in active military action or war, including a civil war, to which the child may be exposed;</w:t>
      </w:r>
    </w:p>
    <w:p>
      <w:pPr>
        <w:spacing w:before="0" w:after="0" w:line="408" w:lineRule="exact"/>
        <w:ind w:left="0" w:right="0" w:firstLine="576"/>
        <w:jc w:val="left"/>
      </w:pPr>
      <w:r>
        <w:rPr/>
        <w:t xml:space="preserve">(i) Is undergoing a change in immigration or citizenship status that would adversely affect the respondent's ability to remain in the United States legally;</w:t>
      </w:r>
    </w:p>
    <w:p>
      <w:pPr>
        <w:spacing w:before="0" w:after="0" w:line="408" w:lineRule="exact"/>
        <w:ind w:left="0" w:right="0" w:firstLine="576"/>
        <w:jc w:val="left"/>
      </w:pPr>
      <w:r>
        <w:rPr/>
        <w:t xml:space="preserve">(j) Has had an application for United States citizenship denied;</w:t>
      </w:r>
    </w:p>
    <w:p>
      <w:pPr>
        <w:spacing w:before="0" w:after="0" w:line="408" w:lineRule="exact"/>
        <w:ind w:left="0" w:right="0" w:firstLine="576"/>
        <w:jc w:val="left"/>
      </w:pPr>
      <w:r>
        <w:rPr/>
        <w:t xml:space="preserve">(k) Has forged or presented misleading or false evidence on government forms or supporting documents to obtain or attempt to obtain a passport, a visa, travel documents, a social security card, a driver's license, or other government-issued identification card or has made a misrepresentation to the United States government;</w:t>
      </w:r>
    </w:p>
    <w:p>
      <w:pPr>
        <w:spacing w:before="0" w:after="0" w:line="408" w:lineRule="exact"/>
        <w:ind w:left="0" w:right="0" w:firstLine="576"/>
        <w:jc w:val="left"/>
      </w:pPr>
      <w:r>
        <w:rPr/>
        <w:t xml:space="preserve">(l) Has used multiple names to attempt to mislead or defraud; or</w:t>
      </w:r>
    </w:p>
    <w:p>
      <w:pPr>
        <w:spacing w:before="0" w:after="0" w:line="408" w:lineRule="exact"/>
        <w:ind w:left="0" w:right="0" w:firstLine="576"/>
        <w:jc w:val="left"/>
      </w:pPr>
      <w:r>
        <w:rPr/>
        <w:t xml:space="preserve">(m) Has engaged in any other conduct the court considers relevant to the risk of abduction.</w:t>
      </w:r>
    </w:p>
    <w:p>
      <w:pPr>
        <w:spacing w:before="0" w:after="0" w:line="408" w:lineRule="exact"/>
        <w:ind w:left="0" w:right="0" w:firstLine="576"/>
        <w:jc w:val="left"/>
      </w:pPr>
      <w:r>
        <w:rPr/>
        <w:t xml:space="preserve">(2) If the court finds during a hearing on a petition under this chapter that the respondent's conduct was intended to avoid domestic violence or imminent harm to the child or the respondent, the court shall not issue an abduction prevention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petition is filed under this chapter, the court may enter an order that must include:</w:t>
      </w:r>
    </w:p>
    <w:p>
      <w:pPr>
        <w:spacing w:before="0" w:after="0" w:line="408" w:lineRule="exact"/>
        <w:ind w:left="0" w:right="0" w:firstLine="576"/>
        <w:jc w:val="left"/>
      </w:pPr>
      <w:r>
        <w:rPr/>
        <w:t xml:space="preserve">(a) The basis for the court's exercise of jurisdiction;</w:t>
      </w:r>
    </w:p>
    <w:p>
      <w:pPr>
        <w:spacing w:before="0" w:after="0" w:line="408" w:lineRule="exact"/>
        <w:ind w:left="0" w:right="0" w:firstLine="576"/>
        <w:jc w:val="left"/>
      </w:pPr>
      <w:r>
        <w:rPr/>
        <w:t xml:space="preserve">(b) The manner in which notice and opportunity to be heard were given to the persons entitled to notice of the proceeding;</w:t>
      </w:r>
    </w:p>
    <w:p>
      <w:pPr>
        <w:spacing w:before="0" w:after="0" w:line="408" w:lineRule="exact"/>
        <w:ind w:left="0" w:right="0" w:firstLine="576"/>
        <w:jc w:val="left"/>
      </w:pPr>
      <w:r>
        <w:rPr/>
        <w:t xml:space="preserve">(c) A detailed description of each party's custody and visitation rights and residential arrangements for the child;</w:t>
      </w:r>
    </w:p>
    <w:p>
      <w:pPr>
        <w:spacing w:before="0" w:after="0" w:line="408" w:lineRule="exact"/>
        <w:ind w:left="0" w:right="0" w:firstLine="576"/>
        <w:jc w:val="left"/>
      </w:pPr>
      <w:r>
        <w:rPr/>
        <w:t xml:space="preserve">(d) A provision stating that a violation of the order may subject the party in violation to civil and criminal penalties; and</w:t>
      </w:r>
    </w:p>
    <w:p>
      <w:pPr>
        <w:spacing w:before="0" w:after="0" w:line="408" w:lineRule="exact"/>
        <w:ind w:left="0" w:right="0" w:firstLine="576"/>
        <w:jc w:val="left"/>
      </w:pPr>
      <w:r>
        <w:rPr/>
        <w:t xml:space="preserve">(e) Identification of the child's country of habitual residence at the time of the issuance of the order.</w:t>
      </w:r>
    </w:p>
    <w:p>
      <w:pPr>
        <w:spacing w:before="0" w:after="0" w:line="408" w:lineRule="exact"/>
        <w:ind w:left="0" w:right="0" w:firstLine="576"/>
        <w:jc w:val="left"/>
      </w:pPr>
      <w:r>
        <w:rPr/>
        <w:t xml:space="preserve">(2) If, at a hearing on a petition under this chapter or on the court's own motion, the court after reviewing the evidence finds a credible risk of abduction of the child, the court shall enter an abduction prevention order. The order must include the provisions required by subsection (1) of this section and measures and conditions, including those in subsections (3), (4), and (5) of this section, that are reasonably calculated to prevent abduction of the child, giving due consideration to the custody and visitation rights of the parties. The court shall consider the age of the child, the potential harm to the child from an abduction, the legal and practical difficulties of returning the child to the jurisdiction if abducted, and the reasons for the potential abduction, including evidence of domestic violence, stalking, or child abuse or neglect.</w:t>
      </w:r>
    </w:p>
    <w:p>
      <w:pPr>
        <w:spacing w:before="0" w:after="0" w:line="408" w:lineRule="exact"/>
        <w:ind w:left="0" w:right="0" w:firstLine="576"/>
        <w:jc w:val="left"/>
      </w:pPr>
      <w:r>
        <w:rPr/>
        <w:t xml:space="preserve">(3) An abduction prevention order may include one or more of the following:</w:t>
      </w:r>
    </w:p>
    <w:p>
      <w:pPr>
        <w:spacing w:before="0" w:after="0" w:line="408" w:lineRule="exact"/>
        <w:ind w:left="0" w:right="0" w:firstLine="576"/>
        <w:jc w:val="left"/>
      </w:pPr>
      <w:r>
        <w:rPr/>
        <w:t xml:space="preserve">(a) An imposition of travel restrictions that require that a party traveling with the child outside a designated geographical area provide the other party with the following:</w:t>
      </w:r>
    </w:p>
    <w:p>
      <w:pPr>
        <w:spacing w:before="0" w:after="0" w:line="408" w:lineRule="exact"/>
        <w:ind w:left="0" w:right="0" w:firstLine="576"/>
        <w:jc w:val="left"/>
      </w:pPr>
      <w:r>
        <w:rPr/>
        <w:t xml:space="preserve">(i) The travel itinerary of the child;</w:t>
      </w:r>
    </w:p>
    <w:p>
      <w:pPr>
        <w:spacing w:before="0" w:after="0" w:line="408" w:lineRule="exact"/>
        <w:ind w:left="0" w:right="0" w:firstLine="576"/>
        <w:jc w:val="left"/>
      </w:pPr>
      <w:r>
        <w:rPr/>
        <w:t xml:space="preserve">(ii) A list of physical addresses and telephone numbers at which the child can be reached at specified times; and</w:t>
      </w:r>
    </w:p>
    <w:p>
      <w:pPr>
        <w:spacing w:before="0" w:after="0" w:line="408" w:lineRule="exact"/>
        <w:ind w:left="0" w:right="0" w:firstLine="576"/>
        <w:jc w:val="left"/>
      </w:pPr>
      <w:r>
        <w:rPr/>
        <w:t xml:space="preserve">(iii) Copies of all travel documents;</w:t>
      </w:r>
    </w:p>
    <w:p>
      <w:pPr>
        <w:spacing w:before="0" w:after="0" w:line="408" w:lineRule="exact"/>
        <w:ind w:left="0" w:right="0" w:firstLine="576"/>
        <w:jc w:val="left"/>
      </w:pPr>
      <w:r>
        <w:rPr/>
        <w:t xml:space="preserve">(b) A prohibition of the respondent directly or indirectly:</w:t>
      </w:r>
    </w:p>
    <w:p>
      <w:pPr>
        <w:spacing w:before="0" w:after="0" w:line="408" w:lineRule="exact"/>
        <w:ind w:left="0" w:right="0" w:firstLine="576"/>
        <w:jc w:val="left"/>
      </w:pPr>
      <w:r>
        <w:rPr/>
        <w:t xml:space="preserve">(i) Removing the child from this state, the United States, or another geographic area without permission of the court or the petitioner's written consent;</w:t>
      </w:r>
    </w:p>
    <w:p>
      <w:pPr>
        <w:spacing w:before="0" w:after="0" w:line="408" w:lineRule="exact"/>
        <w:ind w:left="0" w:right="0" w:firstLine="576"/>
        <w:jc w:val="left"/>
      </w:pPr>
      <w:r>
        <w:rPr/>
        <w:t xml:space="preserve">(ii) Removing or retaining the child in violation of a child custody determination;</w:t>
      </w:r>
    </w:p>
    <w:p>
      <w:pPr>
        <w:spacing w:before="0" w:after="0" w:line="408" w:lineRule="exact"/>
        <w:ind w:left="0" w:right="0" w:firstLine="576"/>
        <w:jc w:val="left"/>
      </w:pPr>
      <w:r>
        <w:rPr/>
        <w:t xml:space="preserve">(iii) Removing the child from school or a child care or similar facility; or</w:t>
      </w:r>
    </w:p>
    <w:p>
      <w:pPr>
        <w:spacing w:before="0" w:after="0" w:line="408" w:lineRule="exact"/>
        <w:ind w:left="0" w:right="0" w:firstLine="576"/>
        <w:jc w:val="left"/>
      </w:pPr>
      <w:r>
        <w:rPr/>
        <w:t xml:space="preserve">(iv) Approaching the child at any location other than a site designated for supervised visitation;</w:t>
      </w:r>
    </w:p>
    <w:p>
      <w:pPr>
        <w:spacing w:before="0" w:after="0" w:line="408" w:lineRule="exact"/>
        <w:ind w:left="0" w:right="0" w:firstLine="576"/>
        <w:jc w:val="left"/>
      </w:pPr>
      <w:r>
        <w:rPr/>
        <w:t xml:space="preserve">(c) A requirement that a party register the order in another state as a prerequisite to allowing the child to travel to that state;</w:t>
      </w:r>
    </w:p>
    <w:p>
      <w:pPr>
        <w:spacing w:before="0" w:after="0" w:line="408" w:lineRule="exact"/>
        <w:ind w:left="0" w:right="0" w:firstLine="576"/>
        <w:jc w:val="left"/>
      </w:pPr>
      <w:r>
        <w:rPr/>
        <w:t xml:space="preserve">(d) With regard to the child's passport:</w:t>
      </w:r>
    </w:p>
    <w:p>
      <w:pPr>
        <w:spacing w:before="0" w:after="0" w:line="408" w:lineRule="exact"/>
        <w:ind w:left="0" w:right="0" w:firstLine="576"/>
        <w:jc w:val="left"/>
      </w:pPr>
      <w:r>
        <w:rPr/>
        <w:t xml:space="preserve">(i) A direction that the petitioner place the child's name in the United States department of state's child passport issuance alert program;</w:t>
      </w:r>
    </w:p>
    <w:p>
      <w:pPr>
        <w:spacing w:before="0" w:after="0" w:line="408" w:lineRule="exact"/>
        <w:ind w:left="0" w:right="0" w:firstLine="576"/>
        <w:jc w:val="left"/>
      </w:pPr>
      <w:r>
        <w:rPr/>
        <w:t xml:space="preserve">(ii) A requirement that the respondent surrender to the court or the petitioner's attorney any United States or foreign passport issued in the child's name, including a passport issued in the name of both the parent and the child; and</w:t>
      </w:r>
    </w:p>
    <w:p>
      <w:pPr>
        <w:spacing w:before="0" w:after="0" w:line="408" w:lineRule="exact"/>
        <w:ind w:left="0" w:right="0" w:firstLine="576"/>
        <w:jc w:val="left"/>
      </w:pPr>
      <w:r>
        <w:rPr/>
        <w:t xml:space="preserve">(iii) A prohibition upon the respondent from applying on behalf of the child for a new or replacement passport or visa;</w:t>
      </w:r>
    </w:p>
    <w:p>
      <w:pPr>
        <w:spacing w:before="0" w:after="0" w:line="408" w:lineRule="exact"/>
        <w:ind w:left="0" w:right="0" w:firstLine="576"/>
        <w:jc w:val="left"/>
      </w:pPr>
      <w:r>
        <w:rPr/>
        <w:t xml:space="preserve">(e) As a prerequisite to exercising custody or visitation, a requirement that the respondent provide:</w:t>
      </w:r>
    </w:p>
    <w:p>
      <w:pPr>
        <w:spacing w:before="0" w:after="0" w:line="408" w:lineRule="exact"/>
        <w:ind w:left="0" w:right="0" w:firstLine="576"/>
        <w:jc w:val="left"/>
      </w:pPr>
      <w:r>
        <w:rPr/>
        <w:t xml:space="preserve">(i) To the United States department of state office of children's issues and the relevant foreign consulate or embassy, an authenticated copy of the order detailing passport and travel restrictions for the child;</w:t>
      </w:r>
    </w:p>
    <w:p>
      <w:pPr>
        <w:spacing w:before="0" w:after="0" w:line="408" w:lineRule="exact"/>
        <w:ind w:left="0" w:right="0" w:firstLine="576"/>
        <w:jc w:val="left"/>
      </w:pPr>
      <w:r>
        <w:rPr/>
        <w:t xml:space="preserve">(ii) To the court:</w:t>
      </w:r>
    </w:p>
    <w:p>
      <w:pPr>
        <w:spacing w:before="0" w:after="0" w:line="408" w:lineRule="exact"/>
        <w:ind w:left="0" w:right="0" w:firstLine="576"/>
        <w:jc w:val="left"/>
      </w:pPr>
      <w:r>
        <w:rPr/>
        <w:t xml:space="preserve">(A) Proof that the respondent has provided the information in (e)(i) of this subsection; and</w:t>
      </w:r>
    </w:p>
    <w:p>
      <w:pPr>
        <w:spacing w:before="0" w:after="0" w:line="408" w:lineRule="exact"/>
        <w:ind w:left="0" w:right="0" w:firstLine="576"/>
        <w:jc w:val="left"/>
      </w:pPr>
      <w:r>
        <w:rPr/>
        <w:t xml:space="preserve">(B) An acknowledgment in a record from the relevant foreign consulate or embassy that no passport application has been made, or passport issued, on behalf of the child;</w:t>
      </w:r>
    </w:p>
    <w:p>
      <w:pPr>
        <w:spacing w:before="0" w:after="0" w:line="408" w:lineRule="exact"/>
        <w:ind w:left="0" w:right="0" w:firstLine="576"/>
        <w:jc w:val="left"/>
      </w:pPr>
      <w:r>
        <w:rPr/>
        <w:t xml:space="preserve">(iii) To the petitioner, proof of registration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parties objects; and</w:t>
      </w:r>
    </w:p>
    <w:p>
      <w:pPr>
        <w:spacing w:before="0" w:after="0" w:line="408" w:lineRule="exact"/>
        <w:ind w:left="0" w:right="0" w:firstLine="576"/>
        <w:jc w:val="left"/>
      </w:pPr>
      <w:r>
        <w:rPr/>
        <w:t xml:space="preserve">(iv) A written waiver under the privacy act, 5 U.S.C. Section 552a, as amended, with respect to any document, application, or other information pertaining to the child authorizing its disclosure to the court and the petitioner; and</w:t>
      </w:r>
    </w:p>
    <w:p>
      <w:pPr>
        <w:spacing w:before="0" w:after="0" w:line="408" w:lineRule="exact"/>
        <w:ind w:left="0" w:right="0" w:firstLine="576"/>
        <w:jc w:val="left"/>
      </w:pPr>
      <w:r>
        <w:rPr/>
        <w:t xml:space="preserve">(f) Upon the petitioner's request, a requirement that the respondent obtain an order from the relevant foreign country containing terms identical to the child custody determination issued in the United States.</w:t>
      </w:r>
    </w:p>
    <w:p>
      <w:pPr>
        <w:spacing w:before="0" w:after="0" w:line="408" w:lineRule="exact"/>
        <w:ind w:left="0" w:right="0" w:firstLine="576"/>
        <w:jc w:val="left"/>
      </w:pPr>
      <w:r>
        <w:rPr/>
        <w:t xml:space="preserve">(4) In an abduction prevention order, the court may impose conditions on the exercise of custody or visitation that:</w:t>
      </w:r>
    </w:p>
    <w:p>
      <w:pPr>
        <w:spacing w:before="0" w:after="0" w:line="408" w:lineRule="exact"/>
        <w:ind w:left="0" w:right="0" w:firstLine="576"/>
        <w:jc w:val="left"/>
      </w:pPr>
      <w:r>
        <w:rPr/>
        <w:t xml:space="preserve">(a) Limit visitation or require that visitation with the child by the respondent be supervised until the court finds that supervision is no longer necessary and order the respondent to pay the costs of supervision;</w:t>
      </w:r>
    </w:p>
    <w:p>
      <w:pPr>
        <w:spacing w:before="0" w:after="0" w:line="408" w:lineRule="exact"/>
        <w:ind w:left="0" w:right="0" w:firstLine="576"/>
        <w:jc w:val="left"/>
      </w:pPr>
      <w:r>
        <w:rPr/>
        <w:t xml:space="preserve">(b) Require the respondent to post a bond or provide other security in an amount sufficient to serve as a financial deterrent to abduction, the proceeds of which may be used to pay for the reasonable expenses of recovery of the child, including reasonable attorneys' fees and costs if there is an abduction; and</w:t>
      </w:r>
    </w:p>
    <w:p>
      <w:pPr>
        <w:spacing w:before="0" w:after="0" w:line="408" w:lineRule="exact"/>
        <w:ind w:left="0" w:right="0" w:firstLine="576"/>
        <w:jc w:val="left"/>
      </w:pPr>
      <w:r>
        <w:rPr/>
        <w:t xml:space="preserve">(c) Require the respondent to obtain education on the potentially harmful effects to the child from abduction.</w:t>
      </w:r>
    </w:p>
    <w:p>
      <w:pPr>
        <w:spacing w:before="0" w:after="0" w:line="408" w:lineRule="exact"/>
        <w:ind w:left="0" w:right="0" w:firstLine="576"/>
        <w:jc w:val="left"/>
      </w:pPr>
      <w:r>
        <w:rPr/>
        <w:t xml:space="preserve">(5) To prevent imminent abduction of a child, a court may:</w:t>
      </w:r>
    </w:p>
    <w:p>
      <w:pPr>
        <w:spacing w:before="0" w:after="0" w:line="408" w:lineRule="exact"/>
        <w:ind w:left="0" w:right="0" w:firstLine="576"/>
        <w:jc w:val="left"/>
      </w:pPr>
      <w:r>
        <w:rPr/>
        <w:t xml:space="preserve">(a) Issue a warrant to take physical custody of the child under section 9 of this act or other laws of this state;</w:t>
      </w:r>
    </w:p>
    <w:p>
      <w:pPr>
        <w:spacing w:before="0" w:after="0" w:line="408" w:lineRule="exact"/>
        <w:ind w:left="0" w:right="0" w:firstLine="576"/>
        <w:jc w:val="left"/>
      </w:pPr>
      <w:r>
        <w:rPr/>
        <w:t xml:space="preserve">(b) Direct the use of law enforcement to take any action reasonably necessary to locate the child, obtain return of the child, or enforce a child custody determination under this chapter or other laws of this state; or</w:t>
      </w:r>
    </w:p>
    <w:p>
      <w:pPr>
        <w:spacing w:before="0" w:after="0" w:line="408" w:lineRule="exact"/>
        <w:ind w:left="0" w:right="0" w:firstLine="576"/>
        <w:jc w:val="left"/>
      </w:pPr>
      <w:r>
        <w:rPr/>
        <w:t xml:space="preserve">(c) Grant any other relief allowed under the law of this state other than this chapter.</w:t>
      </w:r>
    </w:p>
    <w:p>
      <w:pPr>
        <w:spacing w:before="0" w:after="0" w:line="408" w:lineRule="exact"/>
        <w:ind w:left="0" w:right="0" w:firstLine="576"/>
        <w:jc w:val="left"/>
      </w:pPr>
      <w:r>
        <w:rPr/>
        <w:t xml:space="preserve">(6) The remedies provided in this chapter are cumulative and do not affect the availability of other remedies to prevent abduction.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petition under this chapter contains allegations, and the court finds that there is a credible risk that the child is imminently likely to be wrongfully removed, the court may issue an ex parte warrant to take physical custody of the child.</w:t>
      </w:r>
    </w:p>
    <w:p>
      <w:pPr>
        <w:spacing w:before="0" w:after="0" w:line="408" w:lineRule="exact"/>
        <w:ind w:left="0" w:right="0" w:firstLine="576"/>
        <w:jc w:val="left"/>
      </w:pPr>
      <w:r>
        <w:rPr/>
        <w:t xml:space="preserve">(2) The respondent on a petition under subsection (1) of this section must be afforded an opportunity to be heard at the earliest possible time after the ex parte warrant is executed, but not later than the next judicial day unless a hearing on that date is impossible. In that event, the court shall hold the hearing on the first judicial day possible.</w:t>
      </w:r>
    </w:p>
    <w:p>
      <w:pPr>
        <w:spacing w:before="0" w:after="0" w:line="408" w:lineRule="exact"/>
        <w:ind w:left="0" w:right="0" w:firstLine="576"/>
        <w:jc w:val="left"/>
      </w:pPr>
      <w:r>
        <w:rPr/>
        <w:t xml:space="preserve">(3) An ex parte warrant under subsection (1) of this section to take physical custody of a child must:</w:t>
      </w:r>
    </w:p>
    <w:p>
      <w:pPr>
        <w:spacing w:before="0" w:after="0" w:line="408" w:lineRule="exact"/>
        <w:ind w:left="0" w:right="0" w:firstLine="576"/>
        <w:jc w:val="left"/>
      </w:pPr>
      <w:r>
        <w:rPr/>
        <w:t xml:space="preserve">(a) Recite the facts upon which a determination of a credible risk of imminent wrongful removal of the child is based;</w:t>
      </w:r>
    </w:p>
    <w:p>
      <w:pPr>
        <w:spacing w:before="0" w:after="0" w:line="408" w:lineRule="exact"/>
        <w:ind w:left="0" w:right="0" w:firstLine="576"/>
        <w:jc w:val="left"/>
      </w:pPr>
      <w:r>
        <w:rPr/>
        <w:t xml:space="preserve">(b) Direct law enforcement officers to take physical custody of the child immediately;</w:t>
      </w:r>
    </w:p>
    <w:p>
      <w:pPr>
        <w:spacing w:before="0" w:after="0" w:line="408" w:lineRule="exact"/>
        <w:ind w:left="0" w:right="0" w:firstLine="576"/>
        <w:jc w:val="left"/>
      </w:pPr>
      <w:r>
        <w:rPr/>
        <w:t xml:space="preserve">(c) State the date and time for the hearing on the petition; and</w:t>
      </w:r>
    </w:p>
    <w:p>
      <w:pPr>
        <w:spacing w:before="0" w:after="0" w:line="408" w:lineRule="exact"/>
        <w:ind w:left="0" w:right="0" w:firstLine="576"/>
        <w:jc w:val="left"/>
      </w:pPr>
      <w:r>
        <w:rPr/>
        <w:t xml:space="preserve">(d) Provide for the safe interim placement of the child pending further order of the court.</w:t>
      </w:r>
    </w:p>
    <w:p>
      <w:pPr>
        <w:spacing w:before="0" w:after="0" w:line="408" w:lineRule="exact"/>
        <w:ind w:left="0" w:right="0" w:firstLine="576"/>
        <w:jc w:val="left"/>
      </w:pPr>
      <w:r>
        <w:rPr/>
        <w:t xml:space="preserve">(4) If feasible, before issuing a warrant and before determining the placement of the child after the warrant is executed, the court may order a search of the relevant databases of the national crime information center system and similar state databases to determine if either the petitioner or respondent has a history of domestic violence, stalking, or child abuse or neglect.</w:t>
      </w:r>
    </w:p>
    <w:p>
      <w:pPr>
        <w:spacing w:before="0" w:after="0" w:line="408" w:lineRule="exact"/>
        <w:ind w:left="0" w:right="0" w:firstLine="576"/>
        <w:jc w:val="left"/>
      </w:pPr>
      <w:r>
        <w:rPr/>
        <w:t xml:space="preserve">(5) The petition and warrant must be served on the respondent when or immediately after the child is taken into physical custody.</w:t>
      </w:r>
    </w:p>
    <w:p>
      <w:pPr>
        <w:spacing w:before="0" w:after="0" w:line="408" w:lineRule="exact"/>
        <w:ind w:left="0" w:right="0" w:firstLine="576"/>
        <w:jc w:val="left"/>
      </w:pPr>
      <w:r>
        <w:rPr/>
        <w:t xml:space="preserve">(6) A warrant to take physical custody of a child, issued by this state or another state, is enforceable throughout this state. If the court finds that a less intrusive remedy will not be effective, it may authorize law enforcement officers to enter private property to take physical custody of the child. If required by exigent circumstances, the court may authorize law enforcement officers to make a forcible entry at any hour.</w:t>
      </w:r>
    </w:p>
    <w:p>
      <w:pPr>
        <w:spacing w:before="0" w:after="0" w:line="408" w:lineRule="exact"/>
        <w:ind w:left="0" w:right="0" w:firstLine="576"/>
        <w:jc w:val="left"/>
      </w:pPr>
      <w:r>
        <w:rPr/>
        <w:t xml:space="preserve">(7) If the court finds, after a hearing, that a petitioner sought an ex parte warrant under subsection (1) of this section for the purpose of harassment or in bad faith, the court may award the respondent reasonable attorneys' fees, costs, and expenses.</w:t>
      </w:r>
    </w:p>
    <w:p>
      <w:pPr>
        <w:spacing w:before="0" w:after="0" w:line="408" w:lineRule="exact"/>
        <w:ind w:left="0" w:right="0" w:firstLine="576"/>
        <w:jc w:val="left"/>
      </w:pPr>
      <w:r>
        <w:rPr/>
        <w:t xml:space="preserve">(8) This chapter does not affect the availability of relief allowed under other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abduction prevention order remains in effect until the earliest of:</w:t>
      </w:r>
    </w:p>
    <w:p>
      <w:pPr>
        <w:spacing w:before="0" w:after="0" w:line="408" w:lineRule="exact"/>
        <w:ind w:left="0" w:right="0" w:firstLine="576"/>
        <w:jc w:val="left"/>
      </w:pPr>
      <w:r>
        <w:rPr/>
        <w:t xml:space="preserve">(1) The time stated in the order;</w:t>
      </w:r>
    </w:p>
    <w:p>
      <w:pPr>
        <w:spacing w:before="0" w:after="0" w:line="408" w:lineRule="exact"/>
        <w:ind w:left="0" w:right="0" w:firstLine="576"/>
        <w:jc w:val="left"/>
      </w:pPr>
      <w:r>
        <w:rPr/>
        <w:t xml:space="preserve">(2) The emancipation of the child;</w:t>
      </w:r>
    </w:p>
    <w:p>
      <w:pPr>
        <w:spacing w:before="0" w:after="0" w:line="408" w:lineRule="exact"/>
        <w:ind w:left="0" w:right="0" w:firstLine="576"/>
        <w:jc w:val="left"/>
      </w:pPr>
      <w:r>
        <w:rPr/>
        <w:t xml:space="preserve">(3) The child's attaining 18 years of age; or</w:t>
      </w:r>
    </w:p>
    <w:p>
      <w:pPr>
        <w:spacing w:before="0" w:after="0" w:line="408" w:lineRule="exact"/>
        <w:ind w:left="0" w:right="0" w:firstLine="576"/>
        <w:jc w:val="left"/>
      </w:pPr>
      <w:r>
        <w:rPr/>
        <w:t xml:space="preserve">(4) The time the order is modified, revoked, vacated, or superseded by a court with jurisdiction under RCW 26.27.201, 26.27.211, and 26.27.221.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modifies, limits, and supersedes the federal electronic signatures in global and national commerce act, 15 U.S.C. Sec. 7001, et seq., but does not modify, limit, or supersede section 101(c) of the act, 15 U.S.C. Sec. 7001(c) of that act,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Title 26 RCW.</w:t>
      </w:r>
    </w:p>
    <w:p/>
    <w:p>
      <w:pPr>
        <w:jc w:val="center"/>
      </w:pPr>
      <w:r>
        <w:rPr>
          <w:b/>
        </w:rPr>
        <w:t>--- END ---</w:t>
      </w:r>
    </w:p>
    <w:sectPr>
      <w:pgNumType w:start="1"/>
      <w:footerReference xmlns:r="http://schemas.openxmlformats.org/officeDocument/2006/relationships" r:id="R4222828525f642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3e8d50a9574965" /><Relationship Type="http://schemas.openxmlformats.org/officeDocument/2006/relationships/footer" Target="/word/footer1.xml" Id="R4222828525f642d8" /></Relationships>
</file>