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3f0f1fabb475f" /></Relationships>
</file>

<file path=word/document.xml><?xml version="1.0" encoding="utf-8"?>
<w:document xmlns:w="http://schemas.openxmlformats.org/wordprocessingml/2006/main">
  <w:body>
    <w:p>
      <w:r>
        <w:t>Z-0221.1</w:t>
      </w:r>
    </w:p>
    <w:p>
      <w:pPr>
        <w:jc w:val="center"/>
      </w:pPr>
      <w:r>
        <w:t>_______________________________________________</w:t>
      </w:r>
    </w:p>
    <w:p/>
    <w:p>
      <w:pPr>
        <w:jc w:val="center"/>
      </w:pPr>
      <w:r>
        <w:rPr>
          <w:b/>
        </w:rPr>
        <w:t>HOUSE BILL 1126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Lekanoff, Timmons, Wylie, Paul, and Donaghy; by request of Office of Financial Management</w:t>
      </w:r>
    </w:p>
    <w:p/>
    <w:p>
      <w:r>
        <w:rPr>
          <w:t xml:space="preserve">Prefiled 01/04/23.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2022 c 186 ss 206, 207, 208, 209, 210, 211, 212, 213, 214, 216, 217, 218, 219, 221, 222, 223, 224, 301, 303, 304, 305, 306, 307, 308, 309, 310, 401, 402, 403, 404, 405, 406, 601, and 602 (uncodified); 2022 c 187 ss 205 and 308 (uncodified); adding a new section to 2022 c 186 (uncodified); repealing 2022 c 187 ss 203, 304, 305, and 307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$895,000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$526,335,000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$16,433,000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$552,768,000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$6,422,000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w:t>
      </w:r>
      <w:r>
        <w:rPr>
          <w:rFonts w:ascii="Times New Roman" w:hAnsi="Times New Roman"/>
        </w:rPr>
        <w:t xml:space="preserve">—</w:t>
      </w:r>
      <w:r>
        <w:rPr/>
        <w:t xml:space="preserve">state appropriation, $433,000 of the state route number 520 corridor account</w:t>
      </w:r>
      <w:r>
        <w:rPr>
          <w:rFonts w:ascii="Times New Roman" w:hAnsi="Times New Roman"/>
        </w:rPr>
        <w:t xml:space="preserve">—</w:t>
      </w:r>
      <w:r>
        <w:rPr/>
        <w:t xml:space="preserve">state appropriation, and $77,000 of the Tacoma Narrows toll bridge account</w:t>
      </w:r>
      <w:r>
        <w:rPr>
          <w:rFonts w:ascii="Times New Roman" w:hAnsi="Times New Roman"/>
        </w:rPr>
        <w:t xml:space="preserve">—</w:t>
      </w:r>
      <w:r>
        <w:rPr/>
        <w:t xml:space="preserve">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w:t>
      </w:r>
      <w:r>
        <w:rPr>
          <w:rFonts w:ascii="Times New Roman" w:hAnsi="Times New Roman"/>
        </w:rPr>
        <w:t xml:space="preserve">—</w:t>
      </w:r>
      <w:r>
        <w:rPr/>
        <w:t xml:space="preserve">state appropriation is provided solely for the replacement of 911 workstations.</w:t>
      </w:r>
    </w:p>
    <w:p>
      <w:pPr>
        <w:spacing w:before="0" w:after="0" w:line="408" w:lineRule="exact"/>
        <w:ind w:left="0" w:right="0" w:firstLine="576"/>
        <w:jc w:val="left"/>
      </w:pPr>
      <w:r>
        <w:rPr/>
        <w:t xml:space="preserve">(10) $35,000 of the state patrol highway account</w:t>
      </w:r>
      <w:r>
        <w:rPr>
          <w:rFonts w:ascii="Times New Roman" w:hAnsi="Times New Roman"/>
        </w:rPr>
        <w:t xml:space="preserve">—</w:t>
      </w:r>
      <w:r>
        <w:rPr/>
        <w:t xml:space="preserve">state appropriation is provided solely for the replacement of bomb response equipment.</w:t>
      </w:r>
    </w:p>
    <w:p>
      <w:pPr>
        <w:spacing w:before="0" w:after="0" w:line="408" w:lineRule="exact"/>
        <w:ind w:left="0" w:right="0" w:firstLine="576"/>
        <w:jc w:val="left"/>
      </w:pPr>
      <w:r>
        <w:rPr/>
        <w:t xml:space="preserve">(11) $713,000 of the state patrol highway account</w:t>
      </w:r>
      <w:r>
        <w:rPr>
          <w:rFonts w:ascii="Times New Roman" w:hAnsi="Times New Roman"/>
        </w:rPr>
        <w:t xml:space="preserve">—</w:t>
      </w:r>
      <w:r>
        <w:rPr/>
        <w:t xml:space="preserve">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$243,238,000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$80,449,000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rPr/>
        <w:t xml:space="preserve">$4,092,000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$22,257,000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$377,612,000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w:t>
      </w:r>
      <w:r>
        <w:t>((</w:t>
      </w:r>
      <w:r>
        <w:rPr>
          <w:strike/>
        </w:rPr>
        <w:t xml:space="preserve">$268,000 of the highway safety account</w:t>
      </w:r>
      <w:r>
        <w:rPr>
          <w:rFonts w:ascii="Times New Roman" w:hAnsi="Times New Roman"/>
          <w:strike/>
        </w:rPr>
        <w:t xml:space="preserve">—</w:t>
      </w:r>
      <w:r>
        <w:rPr>
          <w:strike/>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strike/>
        </w:rPr>
        <w:t xml:space="preserve">(18)</w:t>
      </w:r>
      <w:r>
        <w:t>))</w:t>
      </w:r>
      <w:r>
        <w:rPr/>
        <w:t xml:space="preserve">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$55,324,000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$33,330,000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$23,725,000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$23,146,000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w:t>
      </w:r>
      <w:r>
        <w:t>((</w:t>
      </w:r>
      <w:r>
        <w:rPr>
          <w:strike/>
        </w:rPr>
        <w:t xml:space="preserve">on LEAP Transportation Document 2021-1 as developed April 23, 2021,</w:t>
      </w:r>
      <w:r>
        <w:t>))</w:t>
      </w:r>
      <w:r>
        <w:rPr/>
        <w:t xml:space="preserve">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$37,931,000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spacing w:before="0" w:after="0" w:line="408" w:lineRule="exact"/>
        <w:ind w:left="0" w:right="0" w:firstLine="0"/>
        <w:jc w:val="left"/>
        <w:tabs>
          <w:tab w:val="right" w:leader="none" w:pos="9936"/>
        </w:tabs>
      </w:pPr>
      <w:r>
        <w:tab/>
      </w:r>
      <w:r>
        <w:rPr>
          <w:u w:val="single"/>
        </w:rPr>
        <w:t xml:space="preserve">$37,965,000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$10,396,000</w:t>
      </w:r>
      <w:r>
        <w:t>))</w:t>
      </w:r>
      <w:r>
        <w:rPr/>
        <w:t xml:space="preserve"> </w:t>
      </w:r>
      <w:r>
        <w:rPr>
          <w:u w:val="single"/>
        </w:rPr>
        <w:t xml:space="preserve">$11,860,000</w:t>
      </w:r>
      <w:r>
        <w:rPr/>
        <w:t xml:space="preserve">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$8,130,000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$12,256,000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$1,026,000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187 s 205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$9,822,000</w:t>
      </w:r>
      <w:r>
        <w:t>))</w:t>
      </w:r>
    </w:p>
    <w:p>
      <w:pPr>
        <w:spacing w:before="0" w:after="0" w:line="408" w:lineRule="exact"/>
        <w:ind w:left="0" w:right="0" w:firstLine="0"/>
        <w:jc w:val="left"/>
        <w:tabs>
          <w:tab w:val="right" w:leader="none" w:pos="9936"/>
        </w:tabs>
      </w:pPr>
      <w:r>
        <w:tab/>
      </w:r>
      <w:r>
        <w:rPr>
          <w:u w:val="single"/>
        </w:rPr>
        <w:t xml:space="preserve">$10,172,000</w:t>
      </w:r>
    </w:p>
    <w:p>
      <w:pPr>
        <w:tabs>
          <w:tab w:val="right" w:leader="dot" w:pos="9936"/>
        </w:tabs>
        <w:ind w:left="0" w:right="0" w:firstLine="1440"/>
      </w:pPr>
      <w:r>
        <w:rPr>
          <w:u w:val="single"/>
        </w:rPr>
        <w:t xml:space="preserve">TOTAL APPROPRIATION</w:t>
      </w:r>
      <w:r>
        <w:tab/>
      </w:r>
      <w:r>
        <w:rPr>
          <w:u w:val="single"/>
        </w:rPr>
        <w:t xml:space="preserve">$10,182,000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$9,822,000</w:t>
      </w:r>
      <w:r>
        <w:t>))</w:t>
      </w:r>
      <w:r>
        <w:rPr/>
        <w:t xml:space="preserve"> </w:t>
      </w:r>
      <w:r>
        <w:rPr>
          <w:u w:val="single"/>
        </w:rPr>
        <w:t xml:space="preserve">$10,172,000</w:t>
      </w:r>
      <w:r>
        <w:rPr/>
        <w:t xml:space="preserve"> of the multimodal transportation account</w:t>
      </w:r>
      <w:r>
        <w:rPr>
          <w:rFonts w:ascii="Times New Roman" w:hAnsi="Times New Roman"/>
        </w:rPr>
        <w:t xml:space="preserve">—</w:t>
      </w:r>
      <w:r>
        <w:rPr/>
        <w:t xml:space="preserve">federal appropriation is provided solely to implement the national electric vehicle program, established in the federal infrastructure investment and jobs act (P.L. 117-58), as directed by the interagency electric vehicle coordinating council created in chapter 182, Laws of 2022.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$509,127,000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$538,566,000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$5,400,000 of the motor vehicle account</w:t>
      </w:r>
      <w:r>
        <w:rPr>
          <w:rFonts w:ascii="Times New Roman" w:hAnsi="Times New Roman"/>
        </w:rPr>
        <w:t xml:space="preserve">—</w:t>
      </w:r>
      <w:r>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t xml:space="preserve">(13)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t xml:space="preserve">(14)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t xml:space="preserve">(15)(a)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t xml:space="preserve">(16)(a)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$74,070,000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$77,912,000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$44,578,000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$26,503,000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$69,329,000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$83,488,000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$129,245,000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$250,474,000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 Transportation Document 2022-2 ALL PROJECTS as developed March 9, 2022, Program -</w:t>
      </w:r>
      <w:r>
        <w:t>))</w:t>
      </w:r>
      <w:r>
        <w:rPr/>
        <w:t xml:space="preserve"> </w:t>
      </w:r>
      <w:r>
        <w:rPr>
          <w:u w:val="single"/>
        </w:rPr>
        <w:t xml:space="preserve">2022 OFM Transportation Document 2023-1: Proposed Transportation Project List as developed December 14, 2022,</w:t>
      </w:r>
      <w:r>
        <w:rPr/>
        <w:t xml:space="preserve">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$83,488,000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 Transportation Document 2022-2 ALL PROJECTS as developed March 9, 2022, Program -</w:t>
      </w:r>
      <w:r>
        <w:t>))</w:t>
      </w:r>
      <w:r>
        <w:rPr/>
        <w:t xml:space="preserve"> </w:t>
      </w:r>
      <w:r>
        <w:rPr>
          <w:u w:val="single"/>
        </w:rPr>
        <w:t xml:space="preserve">2022 OFM Transportation Document 2023-1: Proposed Transportation Project List as developed December 14, 2022,</w:t>
      </w:r>
      <w:r>
        <w:rPr/>
        <w:t xml:space="preserve">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$29,030,000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 Transportation Document 2022-2 ALL PROJECTS as developed March 9,</w:t>
      </w:r>
      <w:r>
        <w:t>))</w:t>
      </w:r>
      <w:r>
        <w:rPr/>
        <w:t xml:space="preserve"> </w:t>
      </w:r>
      <w:r>
        <w:rPr>
          <w:u w:val="single"/>
        </w:rPr>
        <w:t xml:space="preserve">OFM Transportation Document 2023-1: Proposed Transportation Project List as developed December 14,</w:t>
      </w:r>
      <w:r>
        <w:rPr/>
        <w:t xml:space="preserve"> 2022.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$900,000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$500,000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$445,616,000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$155,756,000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$9,000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$67,688,000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provided solely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provided solely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t xml:space="preserve">(13) $250,000 of the Puget Sound ferry operations account</w:t>
      </w:r>
      <w:r>
        <w:rPr>
          <w:rFonts w:ascii="Times New Roman" w:hAnsi="Times New Roman"/>
        </w:rPr>
        <w:t xml:space="preserve">—</w:t>
      </w:r>
      <w:r>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provided solely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provided solely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provided solely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provided solely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$300,000 of the Puget Sound ferry operations account</w:t>
      </w:r>
      <w:r>
        <w:rPr>
          <w:rFonts w:ascii="Times New Roman" w:hAnsi="Times New Roman"/>
        </w:rPr>
        <w:t xml:space="preserve">—</w:t>
      </w:r>
      <w:r>
        <w:rPr/>
        <w:t xml:space="preserve">state appropriation is provided solely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$68,432,000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$68,978,000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$16,173,000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187 s 203</w:t>
      </w:r>
      <w:r>
        <w:rPr/>
        <w:t xml:space="preserve"> (uncodified) is repealed.</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$14,004,000</w:t>
      </w:r>
    </w:p>
    <w:p>
      <w:pPr>
        <w:tabs>
          <w:tab w:val="right" w:leader="dot" w:pos="9936"/>
        </w:tabs>
        <w:ind w:left="0" w:right="0" w:firstLine="1440"/>
      </w:pPr>
      <w:r>
        <w:rPr/>
        <w:t xml:space="preserve">TOTAL APPROPRIATION</w:t>
      </w:r>
      <w:r>
        <w:tab/>
      </w:r>
      <w:r>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w:t>
      </w:r>
      <w:r>
        <w:t>((</w:t>
      </w:r>
      <w:r>
        <w:rPr>
          <w:strike/>
        </w:rPr>
        <w:t xml:space="preserve">the LEAP Transportation Document 2022-2 ALL PROJECTS as developed March 9,</w:t>
      </w:r>
      <w:r>
        <w:t>))</w:t>
      </w:r>
      <w:r>
        <w:rPr/>
        <w:t xml:space="preserve"> </w:t>
      </w:r>
      <w:r>
        <w:rPr>
          <w:u w:val="single"/>
        </w:rPr>
        <w:t xml:space="preserve">2022 OFM Transportation Document 2023-2: Proposed FMSIB Project List as developed December 14,</w:t>
      </w:r>
      <w:r>
        <w:rPr/>
        <w:t xml:space="preserve"> 2022,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w:t>
      </w:r>
      <w:r>
        <w:t>((</w:t>
      </w:r>
      <w:r>
        <w:rPr>
          <w:strike/>
        </w:rPr>
        <w:t xml:space="preserve">on LEAP Transportation Document 2022-2 ALL PROJECTS as developed March 9,</w:t>
      </w:r>
      <w:r>
        <w:t>))</w:t>
      </w:r>
      <w:r>
        <w:rPr/>
        <w:t xml:space="preserve"> </w:t>
      </w:r>
      <w:r>
        <w:rPr>
          <w:u w:val="single"/>
        </w:rPr>
        <w:t xml:space="preserve">in 2022 OFM Transportation Document 2023-2: Proposed FMSIB Project List as developed December 14,</w:t>
      </w:r>
      <w:r>
        <w:rPr/>
        <w:t xml:space="preserve"> 2022;</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$102,150,000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$3,289,000</w:t>
      </w:r>
      <w:r>
        <w:t>))</w:t>
      </w:r>
      <w:r>
        <w:rPr/>
        <w:t xml:space="preserve"> </w:t>
      </w:r>
      <w:r>
        <w:rPr>
          <w:u w:val="single"/>
        </w:rPr>
        <w:t xml:space="preserve">$3,667,000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$4,325,000</w:t>
      </w:r>
      <w:r>
        <w:t>))</w:t>
      </w:r>
      <w:r>
        <w:rPr/>
        <w:t xml:space="preserve"> </w:t>
      </w:r>
      <w:r>
        <w:rPr>
          <w:u w:val="single"/>
        </w:rPr>
        <w:t xml:space="preserve">$4,025,000</w:t>
      </w:r>
      <w:r>
        <w:rPr/>
        <w:t xml:space="preserve">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$169,880,000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$233,798,000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$259,638,000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$87,854,000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$1,116,840,000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$78,734,000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$4,934,000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$44,028,000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$26,293,000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$2,254,083,000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2022-1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Improvements Program (I). However, limited transfers of specific line-item project appropriations may occur between projects for those amounts listed subject to the conditions and limitations in section 601, chapter 333, Laws of 2021.</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Improvements Program (I). Any federal funds gained through efficiencies, adjustments to the federal funds forecast, or the federal funds redistribution process must then be applied to highway and bridge preservation activities or fish passage barrier corrections (0BI4001), as long as the application of the funds is not inconsistent with subsection (26) of this section.</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$326,594,000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$124,629,000 in proceeds from the sale of bonds authorized in RCW 47.10.873.</w:t>
      </w:r>
    </w:p>
    <w:p>
      <w:pPr>
        <w:spacing w:before="0" w:after="0" w:line="408" w:lineRule="exact"/>
        <w:ind w:left="0" w:right="0" w:firstLine="576"/>
        <w:jc w:val="left"/>
      </w:pPr>
      <w:r>
        <w:rPr/>
        <w:t xml:space="preserve">(7) </w:t>
      </w:r>
      <w:r>
        <w:t>((</w:t>
      </w:r>
      <w:r>
        <w:rPr>
          <w:strike/>
        </w:rPr>
        <w:t xml:space="preserve">$161,792,000</w:t>
      </w:r>
      <w:r>
        <w:t>))</w:t>
      </w:r>
      <w:r>
        <w:rPr/>
        <w:t xml:space="preserve"> </w:t>
      </w:r>
      <w:r>
        <w:rPr>
          <w:u w:val="single"/>
        </w:rPr>
        <w:t xml:space="preserve">$106,947,000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rPr/>
        <w:t xml:space="preserve">(8) </w:t>
      </w:r>
      <w:r>
        <w:t>((</w:t>
      </w:r>
      <w:r>
        <w:rPr>
          <w:strike/>
        </w:rPr>
        <w:t xml:space="preserve">$186,820,000</w:t>
      </w:r>
      <w:r>
        <w:t>))</w:t>
      </w:r>
      <w:r>
        <w:rPr/>
        <w:t xml:space="preserve"> </w:t>
      </w:r>
      <w:r>
        <w:rPr>
          <w:u w:val="single"/>
        </w:rPr>
        <w:t xml:space="preserve">$11,512,000</w:t>
      </w:r>
      <w:r>
        <w:rPr/>
        <w:t xml:space="preserve"> of the connecting Washington account</w:t>
      </w:r>
      <w:r>
        <w:rPr>
          <w:rFonts w:ascii="Times New Roman" w:hAnsi="Times New Roman"/>
        </w:rPr>
        <w:t xml:space="preserve">—</w:t>
      </w:r>
      <w:r>
        <w:rPr/>
        <w:t xml:space="preserve">state appropriation </w:t>
      </w:r>
      <w:r>
        <w:t>((</w:t>
      </w:r>
      <w:r>
        <w:rPr>
          <w:strike/>
        </w:rPr>
        <w:t xml:space="preserve">and $488,000 of the motor vehicle account</w:t>
      </w:r>
      <w:r>
        <w:rPr>
          <w:rFonts w:ascii="Times New Roman" w:hAnsi="Times New Roman"/>
          <w:strike/>
        </w:rPr>
        <w:t xml:space="preserve">—</w:t>
      </w:r>
      <w:r>
        <w:rPr>
          <w:strike/>
        </w:rPr>
        <w:t xml:space="preserve">local appropriation are</w:t>
      </w:r>
      <w:r>
        <w:t>))</w:t>
      </w:r>
      <w:r>
        <w:rPr/>
        <w:t xml:space="preserve"> </w:t>
      </w:r>
      <w:r>
        <w:rPr>
          <w:u w:val="single"/>
        </w:rPr>
        <w:t xml:space="preserve">is</w:t>
      </w:r>
      <w:r>
        <w:rPr/>
        <w:t xml:space="preserv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rPr/>
        <w:t xml:space="preserve">(9)(a) </w:t>
      </w:r>
      <w:r>
        <w:t>((</w:t>
      </w:r>
      <w:r>
        <w:rPr>
          <w:strike/>
        </w:rPr>
        <w:t xml:space="preserve">$177,982,000</w:t>
      </w:r>
      <w:r>
        <w:t>))</w:t>
      </w:r>
      <w:r>
        <w:rPr/>
        <w:t xml:space="preserve"> </w:t>
      </w:r>
      <w:r>
        <w:rPr>
          <w:u w:val="single"/>
        </w:rPr>
        <w:t xml:space="preserve">$30,962,000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w:t>
      </w:r>
      <w:r>
        <w:t>((</w:t>
      </w:r>
      <w:r>
        <w:rPr>
          <w:strike/>
        </w:rPr>
        <w:t xml:space="preserve">LEAP</w:t>
      </w:r>
      <w:r>
        <w:t>))</w:t>
      </w:r>
      <w:r>
        <w:rPr/>
        <w:t xml:space="preserve"> </w:t>
      </w:r>
      <w:r>
        <w:rPr>
          <w:u w:val="single"/>
        </w:rPr>
        <w:t xml:space="preserve">OFM</w:t>
      </w:r>
      <w:r>
        <w:rPr/>
        <w:t xml:space="preserve">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(10), $100,000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t xml:space="preserve">(11) </w:t>
      </w:r>
      <w:r>
        <w:t>((</w:t>
      </w:r>
      <w:r>
        <w:rPr>
          <w:strike/>
        </w:rPr>
        <w:t xml:space="preserve">$361,296,000</w:t>
      </w:r>
      <w:r>
        <w:t>))</w:t>
      </w:r>
      <w:r>
        <w:rPr/>
        <w:t xml:space="preserve"> </w:t>
      </w:r>
      <w:r>
        <w:rPr>
          <w:u w:val="single"/>
        </w:rPr>
        <w:t xml:space="preserve">$318,062,000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$2,300,000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$4,729,000</w:t>
      </w:r>
      <w:r>
        <w:rPr/>
        <w:t xml:space="preserve"> of the motor vehicle account</w:t>
      </w:r>
      <w:r>
        <w:rPr>
          <w:rFonts w:ascii="Times New Roman" w:hAnsi="Times New Roman"/>
        </w:rPr>
        <w:t xml:space="preserve">—</w:t>
      </w:r>
      <w:r>
        <w:rPr/>
        <w:t xml:space="preserve">private/local appropriation,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$86,015,000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 and $149,776,000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rPr/>
        <w:t xml:space="preserve">(14) </w:t>
      </w:r>
      <w:r>
        <w:t>((</w:t>
      </w:r>
      <w:r>
        <w:rPr>
          <w:strike/>
        </w:rPr>
        <w:t xml:space="preserve">$14,367,000</w:t>
      </w:r>
      <w:r>
        <w:t>))</w:t>
      </w:r>
      <w:r>
        <w:rPr/>
        <w:t xml:space="preserve"> </w:t>
      </w:r>
      <w:r>
        <w:rPr>
          <w:u w:val="single"/>
        </w:rPr>
        <w:t xml:space="preserve">$13,542,000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$16,984,000</w:t>
      </w:r>
      <w:r>
        <w:t>))</w:t>
      </w:r>
      <w:r>
        <w:rPr/>
        <w:t xml:space="preserve"> </w:t>
      </w:r>
      <w:r>
        <w:rPr>
          <w:u w:val="single"/>
        </w:rPr>
        <w:t xml:space="preserve">$18,155,000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 </w:t>
      </w:r>
      <w:r>
        <w:rPr>
          <w:u w:val="single"/>
        </w:rPr>
        <w:t xml:space="preserve">$5,000 of the motor vehicle account—private/local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$18,915,000</w:t>
      </w:r>
      <w:r>
        <w:t>))</w:t>
      </w:r>
      <w:r>
        <w:rPr/>
        <w:t xml:space="preserve"> </w:t>
      </w:r>
      <w:r>
        <w:rPr>
          <w:u w:val="single"/>
        </w:rPr>
        <w:t xml:space="preserve">$12,019,000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$2,500,000</w:t>
      </w:r>
      <w:r>
        <w:t>))</w:t>
      </w:r>
      <w:r>
        <w:rPr/>
        <w:t xml:space="preserve"> </w:t>
      </w:r>
      <w:r>
        <w:rPr>
          <w:u w:val="single"/>
        </w:rPr>
        <w:t xml:space="preserve">$500,000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rPr/>
        <w:t xml:space="preserve">(18) </w:t>
      </w:r>
      <w:r>
        <w:t>((</w:t>
      </w:r>
      <w:r>
        <w:rPr>
          <w:strike/>
        </w:rPr>
        <w:t xml:space="preserve">$1,237,000</w:t>
      </w:r>
      <w:r>
        <w:t>))</w:t>
      </w:r>
      <w:r>
        <w:rPr/>
        <w:t xml:space="preserve"> </w:t>
      </w:r>
      <w:r>
        <w:rPr>
          <w:u w:val="single"/>
        </w:rPr>
        <w:t xml:space="preserve">$148,000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$2,197,000</w:t>
      </w:r>
      <w:r>
        <w:t>))</w:t>
      </w:r>
      <w:r>
        <w:rPr/>
        <w:t xml:space="preserve"> </w:t>
      </w:r>
      <w:r>
        <w:rPr>
          <w:u w:val="single"/>
        </w:rPr>
        <w:t xml:space="preserve">$873,000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$1,455,000</w:t>
      </w:r>
      <w:r>
        <w:t>))</w:t>
      </w:r>
      <w:r>
        <w:rPr/>
        <w:t xml:space="preserve"> </w:t>
      </w:r>
      <w:r>
        <w:rPr>
          <w:u w:val="single"/>
        </w:rPr>
        <w:t xml:space="preserve">$1,382,000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$1,000,000</w:t>
      </w:r>
      <w:r>
        <w:t>))</w:t>
      </w:r>
      <w:r>
        <w:rPr/>
        <w:t xml:space="preserve"> </w:t>
      </w:r>
      <w:r>
        <w:rPr>
          <w:u w:val="single"/>
        </w:rPr>
        <w:t xml:space="preserve">$780,000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$7,185,000</w:t>
      </w:r>
      <w:r>
        <w:t>))</w:t>
      </w:r>
      <w:r>
        <w:rPr/>
        <w:t xml:space="preserve"> </w:t>
      </w:r>
      <w:r>
        <w:rPr>
          <w:u w:val="single"/>
        </w:rPr>
        <w:t xml:space="preserve">$1,892,000</w:t>
      </w:r>
      <w:r>
        <w:rPr/>
        <w:t xml:space="preserve"> of the connecting Washington account—state appropriation </w:t>
      </w:r>
      <w:r>
        <w:t>((</w:t>
      </w:r>
      <w:r>
        <w:rPr>
          <w:strike/>
        </w:rPr>
        <w:t xml:space="preserve">is</w:t>
      </w:r>
      <w:r>
        <w:t>))</w:t>
      </w:r>
      <w:r>
        <w:rPr>
          <w:u w:val="single"/>
        </w:rPr>
        <w:t xml:space="preserve">, $2,000 of the motor vehicle account—private/local appropriation, and $7,000 of the motor vehicle account—state appropriation are</w:t>
      </w:r>
      <w:r>
        <w:rPr/>
        <w:t xml:space="preserve">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(26)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rPr/>
        <w:t xml:space="preserve">(27) </w:t>
      </w:r>
      <w:r>
        <w:t>((</w:t>
      </w:r>
      <w:r>
        <w:rPr>
          <w:strike/>
        </w:rPr>
        <w:t xml:space="preserve">$12,635,000</w:t>
      </w:r>
      <w:r>
        <w:t>))</w:t>
      </w:r>
      <w:r>
        <w:rPr/>
        <w:t xml:space="preserve"> </w:t>
      </w:r>
      <w:r>
        <w:rPr>
          <w:u w:val="single"/>
        </w:rPr>
        <w:t xml:space="preserve">$1,961,000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rPr/>
        <w:t xml:space="preserve">(28) </w:t>
      </w:r>
      <w:r>
        <w:t>((</w:t>
      </w:r>
      <w:r>
        <w:rPr>
          <w:strike/>
        </w:rPr>
        <w:t xml:space="preserve">$450,000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(29)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$138,099,000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$112,001,000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$939,626,000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2022-1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Preservation Program (P). However, limited transfers of specific line-item project appropriations may occur between projects for those amounts listed subject to the conditions and limitations in section 601, chapter 333, Laws of 2021.</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$22,000,000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w:t>
      </w:r>
      <w:r>
        <w:t>((</w:t>
      </w:r>
      <w:r>
        <w:rPr>
          <w:strike/>
        </w:rPr>
        <w:t xml:space="preserve">$11,679,000</w:t>
      </w:r>
      <w:r>
        <w:t>))</w:t>
      </w:r>
      <w:r>
        <w:rPr/>
        <w:t xml:space="preserve"> </w:t>
      </w:r>
      <w:r>
        <w:rPr>
          <w:u w:val="single"/>
        </w:rPr>
        <w:t xml:space="preserve">$23,731,000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$85,227,000 of the connecting Washington account—state appropriation are</w:t>
      </w:r>
      <w:r>
        <w:rPr/>
        <w:t xml:space="preserve">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$10,084,000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$1,001,000</w:t>
      </w:r>
      <w:r>
        <w:t>))</w:t>
      </w:r>
      <w:r>
        <w:rPr/>
        <w:t xml:space="preserve"> </w:t>
      </w:r>
      <w:r>
        <w:rPr>
          <w:u w:val="single"/>
        </w:rPr>
        <w:t xml:space="preserve">$1,612,000</w:t>
      </w:r>
      <w:r>
        <w:rPr/>
        <w:t xml:space="preserve"> of the motor vehicle account</w:t>
      </w:r>
      <w:r>
        <w:rPr>
          <w:rFonts w:ascii="Times New Roman" w:hAnsi="Times New Roman"/>
        </w:rPr>
        <w:t xml:space="preserve">—</w:t>
      </w:r>
      <w:r>
        <w:rPr/>
        <w:t xml:space="preserve">state appropriation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$145,849,000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$154,759,000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$410,871,000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$18,226,000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$45,468,000 in proceeds from the sale of bonds authorized in RCW 47.10.873.</w:t>
      </w:r>
    </w:p>
    <w:p>
      <w:pPr>
        <w:spacing w:before="0" w:after="0" w:line="408" w:lineRule="exact"/>
        <w:ind w:left="0" w:right="0" w:firstLine="576"/>
        <w:jc w:val="left"/>
      </w:pPr>
      <w:r>
        <w:rPr/>
        <w:t xml:space="preserve">(8) </w:t>
      </w:r>
      <w:r>
        <w:t>((</w:t>
      </w:r>
      <w:r>
        <w:rPr>
          <w:strike/>
        </w:rPr>
        <w:t xml:space="preserve">$4,200,000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$66,712,000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$11,568,000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$87,430,000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Rail Program (Y).</w:t>
      </w:r>
    </w:p>
    <w:p>
      <w:pPr>
        <w:spacing w:before="0" w:after="0" w:line="408" w:lineRule="exact"/>
        <w:ind w:left="0" w:right="0" w:firstLine="576"/>
        <w:jc w:val="left"/>
      </w:pPr>
      <w:r>
        <w:rPr/>
        <w:t xml:space="preserve">(2) </w:t>
      </w:r>
      <w:r>
        <w:t>((</w:t>
      </w:r>
      <w:r>
        <w:rPr>
          <w:strike/>
        </w:rPr>
        <w:t xml:space="preserve">$5,089,000</w:t>
      </w:r>
      <w:r>
        <w:t>))</w:t>
      </w:r>
      <w:r>
        <w:rPr/>
        <w:t xml:space="preserve"> </w:t>
      </w:r>
      <w:r>
        <w:rPr>
          <w:u w:val="single"/>
        </w:rPr>
        <w:t xml:space="preserve">$5,090,000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w:t>
      </w:r>
      <w:r>
        <w:t>((</w:t>
      </w:r>
      <w:r>
        <w:rPr>
          <w:strike/>
        </w:rPr>
        <w:t xml:space="preserve">2021-2 ALL PROJECTS</w:t>
      </w:r>
      <w:r>
        <w:t>))</w:t>
      </w:r>
      <w:r>
        <w:rPr/>
        <w:t xml:space="preserve"> </w:t>
      </w:r>
      <w:r>
        <w:rPr>
          <w:u w:val="single"/>
        </w:rPr>
        <w:t xml:space="preserve">2023-1: Proposed Transportation Project List</w:t>
      </w:r>
      <w:r>
        <w:rPr/>
        <w:t xml:space="preserve">,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$7,041,000</w:t>
      </w:r>
      <w:r>
        <w:t>))</w:t>
      </w:r>
      <w:r>
        <w:rPr/>
        <w:t xml:space="preserve"> </w:t>
      </w:r>
      <w:r>
        <w:rPr>
          <w:u w:val="single"/>
        </w:rPr>
        <w:t xml:space="preserve">$7,814,000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w:t>
      </w:r>
      <w:r>
        <w:rPr>
          <w:u w:val="single"/>
        </w:rPr>
        <w:t xml:space="preserve">(FRAP)</w:t>
      </w:r>
      <w:r>
        <w:rPr/>
        <w:t xml:space="preserv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$5,148,000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$141,403,000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$282,120,000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w:t>
      </w:r>
      <w:r>
        <w:t>((</w:t>
      </w:r>
      <w:r>
        <w:rPr>
          <w:strike/>
        </w:rPr>
        <w:t xml:space="preserve">Program -</w:t>
      </w:r>
      <w:r>
        <w:t>))</w:t>
      </w:r>
      <w:r>
        <w:rPr/>
        <w:t xml:space="preserve">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$11,987,000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 </w:t>
      </w:r>
      <w:r>
        <w:rPr>
          <w:u w:val="single"/>
        </w:rPr>
        <w:t xml:space="preserve">(L2021119)</w:t>
      </w:r>
      <w:r>
        <w:rPr/>
        <w:t xml:space="preserve">.</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 </w:t>
      </w:r>
      <w:r>
        <w:rPr>
          <w:u w:val="single"/>
        </w:rPr>
        <w:t xml:space="preserve">(L2000205)</w:t>
      </w:r>
      <w:r>
        <w:rPr/>
        <w:t xml:space="preserve">.</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 </w:t>
      </w:r>
      <w:r>
        <w:rPr>
          <w:u w:val="single"/>
        </w:rPr>
        <w:t xml:space="preserve">(L20211244)</w:t>
      </w:r>
      <w:r>
        <w:rPr/>
        <w:t xml:space="preserv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 </w:t>
      </w:r>
      <w:r>
        <w:rPr>
          <w:u w:val="single"/>
        </w:rPr>
        <w:t xml:space="preserve">(L1000314)</w:t>
      </w:r>
      <w:r>
        <w:rPr/>
        <w:t xml:space="preserve">.</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 </w:t>
      </w:r>
      <w:r>
        <w:rPr>
          <w:u w:val="single"/>
        </w:rPr>
        <w:t xml:space="preserve">(L1000316)</w:t>
      </w:r>
      <w:r>
        <w:rPr/>
        <w:t xml:space="preserve">.</w:t>
      </w:r>
    </w:p>
    <w:p>
      <w:pPr>
        <w:spacing w:before="0" w:after="0" w:line="408" w:lineRule="exact"/>
        <w:ind w:left="0" w:right="0" w:firstLine="576"/>
        <w:jc w:val="left"/>
      </w:pPr>
      <w:r>
        <w:rPr>
          <w:u w:val="single"/>
        </w:rPr>
        <w:t xml:space="preserve">(14)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187 s 308</w:t>
      </w:r>
      <w:r>
        <w:rPr/>
        <w:t xml:space="preserve">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t>((</w:t>
      </w:r>
      <w:r>
        <w:rPr>
          <w:strike/>
        </w:rPr>
        <w:t xml:space="preserve">$131,900,000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$20,182,000</w:t>
      </w:r>
      <w:r>
        <w:t>))</w:t>
      </w:r>
    </w:p>
    <w:p>
      <w:pPr>
        <w:spacing w:before="0" w:after="0" w:line="408" w:lineRule="exact"/>
        <w:ind w:left="0" w:right="0" w:firstLine="0"/>
        <w:jc w:val="left"/>
        <w:tabs>
          <w:tab w:val="right" w:leader="none" w:pos="9936"/>
        </w:tabs>
      </w:pP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$157,082,000</w:t>
      </w:r>
      <w:r>
        <w:t>))</w:t>
      </w:r>
    </w:p>
    <w:p>
      <w:pPr>
        <w:tabs>
          <w:tab w:val="right" w:leader="none" w:pos="9936"/>
        </w:tabs>
        <w:ind w:left="0" w:right="0" w:firstLine="1440"/>
      </w:pPr>
      <w:r>
        <w:tab/>
      </w:r>
      <w:r>
        <w:rPr>
          <w:u w:val="single"/>
        </w:rPr>
        <w:t xml:space="preserve">$20,182,000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local road projects and activities as listed in </w:t>
      </w:r>
      <w:r>
        <w:t>((</w:t>
      </w:r>
      <w:r>
        <w:rPr>
          <w:strike/>
        </w:rPr>
        <w:t xml:space="preserve">LEAP Transportation Document 2022 NL-1 as developed March 9, 2022</w:t>
      </w:r>
      <w:r>
        <w:t>))</w:t>
      </w:r>
      <w:r>
        <w:rPr/>
        <w:t xml:space="preserve"> </w:t>
      </w:r>
      <w:r>
        <w:rPr>
          <w:u w:val="single"/>
        </w:rPr>
        <w:t xml:space="preserve">OFM Transportation Document 2023-1: Proposed Transportation Project List as developed December 14, 2022</w:t>
      </w:r>
      <w:r>
        <w:rPr/>
        <w:t xml:space="preserve">.</w:t>
      </w:r>
    </w:p>
    <w:p>
      <w:pPr>
        <w:spacing w:before="0" w:after="0" w:line="408" w:lineRule="exact"/>
        <w:ind w:left="0" w:right="0" w:firstLine="576"/>
        <w:jc w:val="left"/>
      </w:pPr>
      <w:r>
        <w:rPr/>
        <w:t xml:space="preserve">(2) The department shall submit the projects </w:t>
      </w:r>
      <w:r>
        <w:t>((</w:t>
      </w:r>
      <w:r>
        <w:rPr>
          <w:strike/>
        </w:rPr>
        <w:t xml:space="preserve">on LEAP Transportation Document 2022 NL-2 as developed March 9, 2022</w:t>
      </w:r>
      <w:r>
        <w:t>))</w:t>
      </w:r>
      <w:r>
        <w:rPr/>
        <w:t xml:space="preserve"> </w:t>
      </w:r>
      <w:r>
        <w:rPr>
          <w:u w:val="single"/>
        </w:rPr>
        <w:t xml:space="preserve">in OFM Transportation Document 2023-1: Proposed Transportation Project List as developed December 14, 2022</w:t>
      </w:r>
      <w:r>
        <w:rPr/>
        <w:t xml:space="preserve">, in three tiers to the transportation committees of the legislature and the office of financial management by December 1, 2022, prioritizing projects based on community impacts to overburdened communities as defined in RCW 70A.02.010.</w:t>
      </w:r>
    </w:p>
    <w:p>
      <w:pPr>
        <w:spacing w:before="0" w:after="0" w:line="408" w:lineRule="exact"/>
        <w:ind w:left="0" w:right="0" w:firstLine="576"/>
        <w:jc w:val="left"/>
      </w:pPr>
      <w:r>
        <w:rPr/>
        <w:t xml:space="preserve">(3) </w:t>
      </w:r>
      <w:r>
        <w:t>((</w:t>
      </w:r>
      <w:r>
        <w:rPr>
          <w:strike/>
        </w:rPr>
        <w:t xml:space="preserve">$10,686,000</w:t>
      </w:r>
      <w:r>
        <w:t>))</w:t>
      </w:r>
      <w:r>
        <w:rPr/>
        <w:t xml:space="preserve"> </w:t>
      </w:r>
      <w:r>
        <w:rPr>
          <w:u w:val="single"/>
        </w:rPr>
        <w:t xml:space="preserve">$6,686,000</w:t>
      </w:r>
      <w:r>
        <w:rPr/>
        <w:t xml:space="preserve"> of the climate active transportation account</w:t>
      </w:r>
      <w:r>
        <w:rPr>
          <w:rFonts w:ascii="Times New Roman" w:hAnsi="Times New Roman"/>
        </w:rPr>
        <w:t xml:space="preserve">—</w:t>
      </w:r>
      <w:r>
        <w:rPr/>
        <w:t xml:space="preserve">state appropriation is provided solely for newly selected safe routes to school grants </w:t>
      </w:r>
      <w:r>
        <w:rPr>
          <w:u w:val="single"/>
        </w:rPr>
        <w:t xml:space="preserve">(L1000306)</w:t>
      </w:r>
      <w:r>
        <w:rPr/>
        <w:t xml:space="preserve">.</w:t>
      </w:r>
    </w:p>
    <w:p>
      <w:pPr>
        <w:spacing w:before="0" w:after="0" w:line="408" w:lineRule="exact"/>
        <w:ind w:left="0" w:right="0" w:firstLine="576"/>
        <w:jc w:val="left"/>
      </w:pPr>
      <w:r>
        <w:rPr/>
        <w:t xml:space="preserve">(4) </w:t>
      </w:r>
      <w:r>
        <w:t>((</w:t>
      </w:r>
      <w:r>
        <w:rPr>
          <w:strike/>
        </w:rPr>
        <w:t xml:space="preserve">$9,496,000</w:t>
      </w:r>
      <w:r>
        <w:t>))</w:t>
      </w:r>
      <w:r>
        <w:rPr/>
        <w:t xml:space="preserve"> </w:t>
      </w:r>
      <w:r>
        <w:rPr>
          <w:u w:val="single"/>
        </w:rPr>
        <w:t xml:space="preserve">$5,496,000</w:t>
      </w:r>
      <w:r>
        <w:rPr/>
        <w:t xml:space="preserve"> of the climate active transportation account</w:t>
      </w:r>
      <w:r>
        <w:rPr>
          <w:rFonts w:ascii="Times New Roman" w:hAnsi="Times New Roman"/>
        </w:rPr>
        <w:t xml:space="preserve">—</w:t>
      </w:r>
      <w:r>
        <w:rPr/>
        <w:t xml:space="preserve">state appropriation is provided solely for newly selected pedestrian and bicycle grants </w:t>
      </w:r>
      <w:r>
        <w:rPr>
          <w:u w:val="single"/>
        </w:rPr>
        <w:t xml:space="preserve">(L1000307)</w:t>
      </w:r>
      <w:r>
        <w:rPr/>
        <w:t xml:space="preserve">.</w:t>
      </w:r>
    </w:p>
    <w:p>
      <w:pPr>
        <w:spacing w:before="0" w:after="0" w:line="408" w:lineRule="exact"/>
        <w:ind w:left="0" w:right="0" w:firstLine="576"/>
        <w:jc w:val="left"/>
      </w:pPr>
      <w:r>
        <w:rPr/>
        <w:t xml:space="preserve">(5) It is the intent of the legislature that up to $14,000,000 will be provided for the Guemes Ferry Boat Replacement Project (L4000124).</w:t>
      </w:r>
    </w:p>
    <w:p>
      <w:pPr>
        <w:spacing w:before="0" w:after="0" w:line="408" w:lineRule="exact"/>
        <w:ind w:left="0" w:right="0" w:firstLine="576"/>
        <w:jc w:val="left"/>
      </w:pPr>
      <w:r>
        <w:rPr/>
        <w:t xml:space="preserve">(6) </w:t>
      </w:r>
      <w:r>
        <w:t>((</w:t>
      </w:r>
      <w:r>
        <w:rPr>
          <w:strike/>
        </w:rPr>
        <w:t xml:space="preserve">$5,000,000</w:t>
      </w:r>
      <w:r>
        <w:t>))</w:t>
      </w:r>
      <w:r>
        <w:rPr/>
        <w:t xml:space="preserve"> </w:t>
      </w:r>
      <w:r>
        <w:rPr>
          <w:u w:val="single"/>
        </w:rPr>
        <w:t xml:space="preserve">$3,000,000</w:t>
      </w:r>
      <w:r>
        <w:rPr/>
        <w:t xml:space="preserve"> of the move ahead WA flexible account</w:t>
      </w:r>
      <w:r>
        <w:rPr>
          <w:rFonts w:ascii="Times New Roman" w:hAnsi="Times New Roman"/>
        </w:rPr>
        <w:t xml:space="preserve">—</w:t>
      </w:r>
      <w:r>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t xml:space="preserve">(7)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t xml:space="preserve">(8)(a)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t xml:space="preserve">(c) The legislature intends that all Aurora Avenue North Safety Improvement projects funded in this program be completed by December 31, 2029, and that no funds may be expended for this purpose after this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304 (uncodified);</w:t>
      </w:r>
    </w:p>
    <w:p>
      <w:pPr>
        <w:spacing w:before="0" w:after="0" w:line="408" w:lineRule="exact"/>
        <w:ind w:left="0" w:right="0" w:firstLine="576"/>
        <w:jc w:val="left"/>
      </w:pPr>
      <w:r>
        <w:t xml:space="preserve">(2) </w:t>
      </w:r>
      <w:r>
        <w:rPr/>
        <w:t xml:space="preserve">2022 c 187 s 305</w:t>
      </w:r>
      <w:r>
        <w:rPr/>
        <w:t xml:space="preserve"> (uncodified); and</w:t>
      </w:r>
    </w:p>
    <w:p>
      <w:pPr>
        <w:spacing w:before="0" w:after="0" w:line="408" w:lineRule="exact"/>
        <w:ind w:left="0" w:right="0" w:firstLine="576"/>
        <w:jc w:val="left"/>
      </w:pPr>
      <w:r>
        <w:t xml:space="preserve">(3) </w:t>
      </w:r>
      <w:r>
        <w:rPr/>
        <w:t xml:space="preserve">2022 c 187 s 307</w:t>
      </w:r>
      <w:r>
        <w:rPr/>
        <w:t xml:space="preserve"> (uncodified).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$481,000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$259,000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$1,406,716,000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$14,153,000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$1,544,365,000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$88,000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$52,000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spacing w:before="0" w:after="0" w:line="408" w:lineRule="exact"/>
        <w:ind w:left="0" w:right="0" w:firstLine="0"/>
        <w:jc w:val="left"/>
        <w:tabs>
          <w:tab w:val="right" w:leader="none" w:pos="9936"/>
        </w:tabs>
      </w:pPr>
      <w:r>
        <w:tab/>
      </w:r>
      <w:r>
        <w:rPr>
          <w:u w:val="single"/>
        </w:rPr>
        <w:t xml:space="preserve">$160,000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$473,248,000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$2,014,975,000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$265,457,000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$52,500,000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$1,542,000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w:t>
      </w:r>
      <w:r>
        <w:t>((</w:t>
      </w:r>
      <w:r>
        <w:rPr>
          <w:strike/>
        </w:rPr>
        <w:t xml:space="preserve">repayment of debt service incurred for the construction of the Hybrid Electric Olympic Class (144-auto) Vessel #5 project (L2000329).</w:t>
      </w:r>
      <w:r>
        <w:t>))</w:t>
      </w:r>
      <w:r>
        <w:rPr/>
        <w:t xml:space="preserve"> </w:t>
      </w:r>
      <w:r>
        <w:rPr>
          <w:u w:val="single"/>
        </w:rPr>
        <w:t xml:space="preserve">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$816,700,000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(29)</w:t>
      </w:r>
      <w:r>
        <w:rPr/>
        <w:t xml:space="preserve"> Motor Vehicle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(30)</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(31)</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2022 c 186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w:t>
      </w:r>
      <w:r>
        <w:t>((</w:t>
      </w:r>
      <w:r>
        <w:rPr>
          <w:strike/>
        </w:rPr>
        <w:t xml:space="preserve">the LEAP Transportation Document 2022-1 as developed March 9, 2022</w:t>
      </w:r>
      <w:r>
        <w:t>))</w:t>
      </w:r>
      <w:r>
        <w:rPr/>
        <w:t xml:space="preserve"> </w:t>
      </w:r>
      <w:r>
        <w:rPr>
          <w:u w:val="single"/>
        </w:rPr>
        <w:t xml:space="preserve">OFM Transportation Document 2023-1: Proposed Transportation Project List as developed December 14,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w:t>
      </w:r>
      <w:r>
        <w:t>((</w:t>
      </w:r>
      <w:r>
        <w:rPr>
          <w:strike/>
        </w:rPr>
        <w:t xml:space="preserve">LEAP</w:t>
      </w:r>
      <w:r>
        <w:t>))</w:t>
      </w:r>
      <w:r>
        <w:rPr/>
        <w:t xml:space="preserve"> </w:t>
      </w:r>
      <w:r>
        <w:rPr>
          <w:u w:val="single"/>
        </w:rPr>
        <w:t xml:space="preserve">OFM</w:t>
      </w:r>
      <w:r>
        <w:rPr/>
        <w:t xml:space="preserve">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w:t>
      </w:r>
      <w:r>
        <w:t>((</w:t>
      </w:r>
      <w:r>
        <w:rPr>
          <w:strike/>
        </w:rPr>
        <w:t xml:space="preserve">LEAP</w:t>
      </w:r>
      <w:r>
        <w:t>))</w:t>
      </w:r>
      <w:r>
        <w:rPr/>
        <w:t xml:space="preserve"> </w:t>
      </w:r>
      <w:r>
        <w:rPr>
          <w:u w:val="single"/>
        </w:rPr>
        <w:t xml:space="preserve">OFM</w:t>
      </w:r>
      <w:r>
        <w:rPr/>
        <w:t xml:space="preserve">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w:t>
      </w:r>
      <w:r>
        <w:t>((</w:t>
      </w:r>
      <w:r>
        <w:rPr>
          <w:strike/>
        </w:rPr>
        <w:t xml:space="preserve">Projects on 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602</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w:t>
      </w:r>
      <w:r>
        <w:t>((</w:t>
      </w:r>
      <w:r>
        <w:rPr>
          <w:strike/>
        </w:rPr>
        <w:t xml:space="preserve">LEAP Transportation Document 2022-2 ALL PROJECTS as developed March 9,</w:t>
      </w:r>
      <w:r>
        <w:t>))</w:t>
      </w:r>
      <w:r>
        <w:rPr/>
        <w:t xml:space="preserve"> </w:t>
      </w:r>
      <w:r>
        <w:rPr>
          <w:u w:val="single"/>
        </w:rPr>
        <w:t xml:space="preserve">2022 OFM Transportation Document 2023-1: Proposed Transportation Project List as developed December 14,</w:t>
      </w:r>
      <w:r>
        <w:rPr/>
        <w:t xml:space="preserve"> 2022.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for the 2021-2023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23838c2867f4d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29d2271054f77" /><Relationship Type="http://schemas.openxmlformats.org/officeDocument/2006/relationships/footer" Target="/word/footer1.xml" Id="R423838c2867f4d66" /></Relationships>
</file>