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a4303afd364d27" /></Relationships>
</file>

<file path=word/document.xml><?xml version="1.0" encoding="utf-8"?>
<w:document xmlns:w="http://schemas.openxmlformats.org/wordprocessingml/2006/main">
  <w:body>
    <w:p>
      <w:r>
        <w:t>H-0925.1</w:t>
      </w:r>
    </w:p>
    <w:p>
      <w:pPr>
        <w:jc w:val="center"/>
      </w:pPr>
      <w:r>
        <w:t>_______________________________________________</w:t>
      </w:r>
    </w:p>
    <w:p/>
    <w:p>
      <w:pPr>
        <w:jc w:val="center"/>
      </w:pPr>
      <w:r>
        <w:rPr>
          <w:b/>
        </w:rPr>
        <w:t>SUBSTITUTE HOUSE BILL 1240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Peterson, Senn, Alvarado, Walen, Street, Springer, Simmons, Reeves, Reed, Ormsby, Kloba, Fitzgibbon, Duerr, Doglio, Berry, Bateman, Fey, Davis, Ramel, Bergquist, Fosse, Pollet, Lekanoff, Macri, Gregerson, and Santos; by request of Office of the Governor and Attorney General)</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importation, distribution, selling, and offering for sale of assault weapons, and by providing limited exemptions applicable to licensed firearm manufacturers and dealers for purposes of sale to armed forces branches and law enforcement agencies and for purposes of sale or transfer outside the state, and to inheritors; reenacting and amending RCW 9.41.010; adding new sections to chapter 9.41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Assault weapons are civilian versions of weapons created for the military and are designed to kill humans quickly and efficiently. For this reason the legislature finds that assault weapons are "like" "M-16 rifles" and thus are "weapons most useful in military service." Assault weapons have been used in the deadliest mass shootings in the last decade. An assailant with an assault weapon can hurt and kill twice the number of people than an assailant with a handgun or nonassault rifle. This is because the additional features of an assault weapon are not "merely cosmetic"; rather, these are features that allow shooters to fire large numbers of rounds quickly. An analysis of mass shootings that result in four or more deaths found that 85 percent of those fatalities were caused by an assault weapon. The legislature also finds that this regulation is likely to have an impact on the number of mass shootings committed in Washington. Studies have shown that during the period the federal assault weapon ban was in effect, mass shooting fatalities were 70 percent less likely to occur. Moreover, the legislature finds that assault weapons are not suitable for self-defense and that studies show that assault weapons are statistically not used in self-defense. The legislature finds that assault weapons are not commonly used in self-defense and that any proliferation is not the result of the assault weapon being well-suited for self-defense, hunting, or sporting purposes. Rather, increased sales are the result of the gun industry's concerted efforts to sell more guns to a civilian market. The legislature finds that the gun industry has specifically marketed these weapons as "tactical," "hyper masculine," and "military style" in manner that overtly appeals to troubled young men intent on becoming the next mass shooter. The legislature intends to limit the prospective sale of assault weapons, while allowing existing legal owners to retain the assault weapons they currently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rPr>
          <w:u w:val="single"/>
        </w:rPr>
        <w:t xml:space="preserve">(a) "Assault weapon" means:</w:t>
      </w:r>
    </w:p>
    <w:p>
      <w:pPr>
        <w:spacing w:before="0" w:after="0" w:line="408" w:lineRule="exact"/>
        <w:ind w:left="0" w:right="0" w:firstLine="576"/>
        <w:jc w:val="left"/>
      </w:pPr>
      <w:r>
        <w:rPr>
          <w:u w:val="single"/>
        </w:rPr>
        <w:t xml:space="preserve">(i) Any of the following specific firearms regardless of which company</w:t>
      </w:r>
      <w:r>
        <w:rPr>
          <w:u w:val="single"/>
        </w:rPr>
        <w:t xml:space="preserve">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Uzi 9mm carbine/rifle</w:t>
            </w:r>
          </w:p>
        </w:tc>
      </w:tr>
    </w:tbl>
    <w:p>
      <w:pPr>
        <w:spacing w:before="0" w:after="0" w:line="408" w:lineRule="exact"/>
        <w:ind w:left="0" w:right="0" w:firstLine="576"/>
        <w:jc w:val="left"/>
      </w:pPr>
      <w:r>
        <w:rPr>
          <w:u w:val="single"/>
        </w:rPr>
        <w:t xml:space="preserve">(ii) A semiautomatic rifle that has an overall length of less than 30 inches;</w:t>
      </w:r>
    </w:p>
    <w:p>
      <w:pPr>
        <w:spacing w:before="0" w:after="0" w:line="408" w:lineRule="exact"/>
        <w:ind w:left="0" w:right="0" w:firstLine="576"/>
        <w:jc w:val="left"/>
      </w:pPr>
      <w:r>
        <w:rPr>
          <w:u w:val="singl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u w:val="singl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u w:val="singl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(B) Thumbhole stock;</w:t>
      </w:r>
    </w:p>
    <w:p>
      <w:pPr>
        <w:spacing w:before="0" w:after="0" w:line="408" w:lineRule="exact"/>
        <w:ind w:left="0" w:right="0" w:firstLine="576"/>
        <w:jc w:val="left"/>
      </w:pPr>
      <w:r>
        <w:rPr>
          <w:u w:val="single"/>
        </w:rPr>
        <w:t xml:space="preserve">(C) Folding or telescoping stock;</w:t>
      </w:r>
    </w:p>
    <w:p>
      <w:pPr>
        <w:spacing w:before="0" w:after="0" w:line="408" w:lineRule="exact"/>
        <w:ind w:left="0" w:right="0" w:firstLine="576"/>
        <w:jc w:val="left"/>
      </w:pPr>
      <w:r>
        <w:rPr>
          <w:u w:val="single"/>
        </w:rPr>
        <w:t xml:space="preserve">(D) Forward pistol, vertical, angled, or other grip designed for use by the nonfiring hand to improve control;</w:t>
      </w:r>
    </w:p>
    <w:p>
      <w:pPr>
        <w:spacing w:before="0" w:after="0" w:line="408" w:lineRule="exact"/>
        <w:ind w:left="0" w:right="0" w:firstLine="576"/>
        <w:jc w:val="left"/>
      </w:pPr>
      <w:r>
        <w:rPr>
          <w:u w:val="singl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u w:val="single"/>
        </w:rPr>
        <w:t xml:space="preserve">(F) Muzzle brake, recoil compensator, or any item designed to be affixed to the barrel to reduce recoil or muzzle rise;</w:t>
      </w:r>
    </w:p>
    <w:p>
      <w:pPr>
        <w:spacing w:before="0" w:after="0" w:line="408" w:lineRule="exact"/>
        <w:ind w:left="0" w:right="0" w:firstLine="576"/>
        <w:jc w:val="left"/>
      </w:pPr>
      <w:r>
        <w:rPr>
          <w:u w:val="single"/>
        </w:rPr>
        <w:t xml:space="preserve">(G) Threaded barrel designed to attach a flash suppressor, sound suppressor, muzzle break, or similar item;</w:t>
      </w:r>
    </w:p>
    <w:p>
      <w:pPr>
        <w:spacing w:before="0" w:after="0" w:line="408" w:lineRule="exact"/>
        <w:ind w:left="0" w:right="0" w:firstLine="576"/>
        <w:jc w:val="left"/>
      </w:pPr>
      <w:r>
        <w:rPr>
          <w:u w:val="single"/>
        </w:rPr>
        <w:t xml:space="preserve">(H) Grenade launcher or flare launcher; or</w:t>
      </w:r>
    </w:p>
    <w:p>
      <w:pPr>
        <w:spacing w:before="0" w:after="0" w:line="408" w:lineRule="exact"/>
        <w:ind w:left="0" w:right="0" w:firstLine="576"/>
        <w:jc w:val="left"/>
      </w:pPr>
      <w:r>
        <w:rPr>
          <w:u w:val="singl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u w:val="single"/>
        </w:rPr>
        <w:t xml:space="preserve">(v) A semiautomatic, center fire rifle that has a fixed magazine with the capacity to accept more than 10 rounds;</w:t>
      </w:r>
    </w:p>
    <w:p>
      <w:pPr>
        <w:spacing w:before="0" w:after="0" w:line="408" w:lineRule="exact"/>
        <w:ind w:left="0" w:right="0" w:firstLine="576"/>
        <w:jc w:val="left"/>
      </w:pPr>
      <w:r>
        <w:rPr>
          <w:u w:val="single"/>
        </w:rPr>
        <w:t xml:space="preserve">(vi) A semiautomatic pistol that has the capacity to accept a detachable magazine and has one or more of the following:</w:t>
      </w:r>
    </w:p>
    <w:p>
      <w:pPr>
        <w:spacing w:before="0" w:after="0" w:line="408" w:lineRule="exact"/>
        <w:ind w:left="0" w:right="0" w:firstLine="576"/>
        <w:jc w:val="left"/>
      </w:pPr>
      <w:r>
        <w:rPr>
          <w:u w:val="single"/>
        </w:rPr>
        <w:t xml:space="preserve">(A) A threaded barrel, capable of accepting a flash suppressor, forward handgrip, or silencer;</w:t>
      </w:r>
    </w:p>
    <w:p>
      <w:pPr>
        <w:spacing w:before="0" w:after="0" w:line="408" w:lineRule="exact"/>
        <w:ind w:left="0" w:right="0" w:firstLine="576"/>
        <w:jc w:val="left"/>
      </w:pPr>
      <w:r>
        <w:rPr>
          <w:u w:val="single"/>
        </w:rPr>
        <w:t xml:space="preserve">(B) A second hand grip;</w:t>
      </w:r>
    </w:p>
    <w:p>
      <w:pPr>
        <w:spacing w:before="0" w:after="0" w:line="408" w:lineRule="exact"/>
        <w:ind w:left="0" w:right="0" w:firstLine="576"/>
        <w:jc w:val="left"/>
      </w:pPr>
      <w:r>
        <w:rPr>
          <w:u w:val="singl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u w:val="single"/>
        </w:rPr>
        <w:t xml:space="preserve">(D) The capacity to accept a detachable magazine at some location outside of the pistol grip;</w:t>
      </w:r>
    </w:p>
    <w:p>
      <w:pPr>
        <w:spacing w:before="0" w:after="0" w:line="408" w:lineRule="exact"/>
        <w:ind w:left="0" w:right="0" w:firstLine="576"/>
        <w:jc w:val="left"/>
      </w:pPr>
      <w:r>
        <w:rPr>
          <w:u w:val="single"/>
        </w:rPr>
        <w:t xml:space="preserve">(vii) A semiautomatic shotgun that has any of the following:</w:t>
      </w:r>
    </w:p>
    <w:p>
      <w:pPr>
        <w:spacing w:before="0" w:after="0" w:line="408" w:lineRule="exact"/>
        <w:ind w:left="0" w:right="0" w:firstLine="576"/>
        <w:jc w:val="left"/>
      </w:pPr>
      <w:r>
        <w:rPr>
          <w:u w:val="single"/>
        </w:rPr>
        <w:t xml:space="preserve">(A) A folding or telescoping stock;</w:t>
      </w:r>
    </w:p>
    <w:p>
      <w:pPr>
        <w:spacing w:before="0" w:after="0" w:line="408" w:lineRule="exact"/>
        <w:ind w:left="0" w:right="0" w:firstLine="576"/>
        <w:jc w:val="left"/>
      </w:pPr>
      <w:r>
        <w:rPr>
          <w:u w:val="singl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(C) A thumbhole stock;</w:t>
      </w:r>
    </w:p>
    <w:p>
      <w:pPr>
        <w:spacing w:before="0" w:after="0" w:line="408" w:lineRule="exact"/>
        <w:ind w:left="0" w:right="0" w:firstLine="576"/>
        <w:jc w:val="left"/>
      </w:pPr>
      <w:r>
        <w:rPr>
          <w:u w:val="single"/>
        </w:rPr>
        <w:t xml:space="preserve">(D) A forward pistol, vertical, angled, or other grip designed for use by the nonfiring hand to improve control;</w:t>
      </w:r>
    </w:p>
    <w:p>
      <w:pPr>
        <w:spacing w:before="0" w:after="0" w:line="408" w:lineRule="exact"/>
        <w:ind w:left="0" w:right="0" w:firstLine="576"/>
        <w:jc w:val="left"/>
      </w:pPr>
      <w:r>
        <w:rPr>
          <w:u w:val="single"/>
        </w:rPr>
        <w:t xml:space="preserve">(E) A fixed magazine in excess of seven rounds; or</w:t>
      </w:r>
    </w:p>
    <w:p>
      <w:pPr>
        <w:spacing w:before="0" w:after="0" w:line="408" w:lineRule="exact"/>
        <w:ind w:left="0" w:right="0" w:firstLine="576"/>
        <w:jc w:val="left"/>
      </w:pPr>
      <w:r>
        <w:rPr>
          <w:u w:val="single"/>
        </w:rPr>
        <w:t xml:space="preserve">(F) A revolving cylinder shotgun.</w:t>
      </w:r>
    </w:p>
    <w:p>
      <w:pPr>
        <w:spacing w:before="0" w:after="0" w:line="408" w:lineRule="exact"/>
        <w:ind w:left="0" w:right="0" w:firstLine="576"/>
        <w:jc w:val="left"/>
      </w:pPr>
      <w:r>
        <w:rPr>
          <w:u w:val="singl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u w:val="singl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w:t>
      </w:r>
      <w:r>
        <w:rPr/>
        <w:t xml:space="preserve"> "Assemble" means to fit together component parts.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(8)</w:t>
      </w:r>
      <w:r>
        <w:t>))</w:t>
      </w:r>
      <w:r>
        <w:rPr/>
        <w:t xml:space="preserve"> </w:t>
      </w:r>
      <w:r>
        <w:rPr>
          <w:u w:val="single"/>
        </w:rPr>
        <w:t xml:space="preserve">(9)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(10)</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has the same meaning as provided in RCW 7.105.010.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(37)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any law enforcement agency for use by that agency or its employees for law enforcement purposes, or to a person who does not reside in this state;</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 or</w:t>
      </w:r>
    </w:p>
    <w:p>
      <w:pPr>
        <w:spacing w:before="0" w:after="0" w:line="408" w:lineRule="exact"/>
        <w:ind w:left="0" w:right="0" w:firstLine="576"/>
        <w:jc w:val="left"/>
      </w:pPr>
      <w:r>
        <w:rPr/>
        <w:t xml:space="preserve">(d) The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subsection (2)(d) is not "distribution" under this chapter. A person who legally receives an assault weapon under this subsection (2)(d)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For the purposes of this section, "law enforcement agency" means any (a) general authority Washington law enforcement agency as defined in RCW 10.93.020; (b) limited authority Washington law enforcement agency as defined in RCW 10.93.020; or (c) equivalent federal, state, or local law enforcement agency in the United States.</w:t>
      </w:r>
    </w:p>
    <w:p>
      <w:pPr>
        <w:spacing w:before="0" w:after="0" w:line="408" w:lineRule="exact"/>
        <w:ind w:left="0" w:right="0" w:firstLine="576"/>
        <w:jc w:val="left"/>
      </w:pPr>
      <w:r>
        <w:rPr/>
        <w:t xml:space="preserve">(4) A person who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manufacturing, importing, distributing, selling, or offering for sale any assault weapon in violation of section 3 of this act are matters vitally affecting the public interest for the purpose of applying the consumer protection act, chapter 19.86 RCW; are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violation of section 3 of this act is an unfair or deceptive act or practice or unfair method of competition in the conduct of trade or commerce for purposes of the consumer protection act, chapter 19.86 RCW.</w:t>
      </w:r>
    </w:p>
    <w:p>
      <w:pPr>
        <w:spacing w:before="0" w:after="0" w:line="408" w:lineRule="exact"/>
        <w:ind w:left="0" w:right="0" w:firstLine="576"/>
        <w:jc w:val="left"/>
      </w:pPr>
      <w:r>
        <w:rPr/>
        <w:t xml:space="preserve">(3) Any person or entity that receives a civil investigative demand issued pursuant to RCW 19.86.110 and that has an objection to answering in whole or in part may avail themselves of the procedural protections afforded in RCW 19.86.110(8). Further, the attorney general shall not share with a law enforcement agency conducting a criminal investigation any materials or information obtained via a response to a civil investigative demand issued pursuant to RCW 19.86.110 unless such information or materials are required to be disclosed pursuant to issuance of a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a2019d3de474b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851c80128c4f57" /><Relationship Type="http://schemas.openxmlformats.org/officeDocument/2006/relationships/footer" Target="/word/footer1.xml" Id="Rda2019d3de474bcf" /></Relationships>
</file>