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07ada692fc4a28" /></Relationships>
</file>

<file path=word/document.xml><?xml version="1.0" encoding="utf-8"?>
<w:document xmlns:w="http://schemas.openxmlformats.org/wordprocessingml/2006/main">
  <w:body>
    <w:p>
      <w:r>
        <w:t>H-1402.2</w:t>
      </w:r>
    </w:p>
    <w:p>
      <w:pPr>
        <w:jc w:val="center"/>
      </w:pPr>
      <w:r>
        <w:t>_______________________________________________</w:t>
      </w:r>
    </w:p>
    <w:p/>
    <w:p>
      <w:pPr>
        <w:jc w:val="center"/>
      </w:pPr>
      <w:r>
        <w:rPr>
          <w:b/>
        </w:rPr>
        <w:t>SUBSTITUTE HOUSE BILL 1306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Tharinger, Steele, Reed, Pollet, and Leavitt)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efficiencies in public works procurement including modifying small works roster requirements; amending RCW 39.04.010, 39.19.030, 39.10.200, 39.10.210, 39.10.220, 39.10.230, 39.10.240, 39.10.330, 39.10.360, 39.10.380, 39.10.385, 39.10.908, 28A.335.190, 28B.10.350, 28B.50.330, 35.22.620, 35.23.352, 35.61.135, 35.82.076, 36.32.235, 36.32.250, 36.77.075, 39.04.200, 39.04.380, 39.12.040, 52.14.110, 53.08.120, 54.04.070, 57.08.050, 70.44.140, 87.03.436, and 43.131.408; adding new sections to chapter 39.04 RCW; creating new sections; repealing RCW 39.04.155 and 39.04.156;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legislature intends to provide a small business definition, best practices to be included in inclusion plans, and to update and revise the small and limited works roster process to increase administrative efficiency, to encourage greater participation and utilization by women, minority, and veteran-owned businesses and small business entities, and continue to protect the rights of workers engaging in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"Authorized local government" means a political subdivision of the state, school district, or special purpose district with public works authority.</w:t>
      </w:r>
    </w:p>
    <w:p>
      <w:pPr>
        <w:spacing w:before="0" w:after="0" w:line="408" w:lineRule="exact"/>
        <w:ind w:left="0" w:right="0" w:firstLine="576"/>
        <w:jc w:val="left"/>
      </w:pPr>
      <w:r>
        <w:rPr>
          <w:u w:val="single"/>
        </w:rPr>
        <w:t xml:space="preserve">(2)</w:t>
      </w:r>
      <w:r>
        <w:rPr/>
        <w:t xml:space="preserve">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"Responsible bidder" means a contractor who meets the criteria in RCW 39.04.350.</w:t>
      </w:r>
    </w:p>
    <w:p>
      <w:pPr>
        <w:spacing w:before="0" w:after="0" w:line="408" w:lineRule="exact"/>
        <w:ind w:left="0" w:right="0" w:firstLine="576"/>
        <w:jc w:val="left"/>
      </w:pPr>
      <w:r>
        <w:t>((</w:t>
      </w:r>
      <w:r>
        <w:rPr>
          <w:strike/>
        </w:rPr>
        <w:t xml:space="preserve">(6)</w:t>
      </w:r>
      <w:r>
        <w:t>))</w:t>
      </w:r>
      <w:r>
        <w:rPr/>
        <w:t xml:space="preserve"> </w:t>
      </w:r>
      <w:r>
        <w:rPr>
          <w:u w:val="single"/>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u w:val="single"/>
        </w:rPr>
        <w:t xml:space="preserve">(8)</w:t>
      </w:r>
      <w:r>
        <w:rPr/>
        <w:t xml:space="preserve"> "State" means the state of Washington and all departments, supervisors, commissioners, and agencies of the state.</w:t>
      </w:r>
    </w:p>
    <w:p>
      <w:pPr>
        <w:spacing w:before="0" w:after="0" w:line="408" w:lineRule="exact"/>
        <w:ind w:left="0" w:right="0" w:firstLine="576"/>
        <w:jc w:val="left"/>
      </w:pPr>
      <w:r>
        <w:rPr>
          <w:u w:val="single"/>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030</w:t>
      </w:r>
      <w:r>
        <w:rPr/>
        <w:t xml:space="preserve"> and 1996 c 69 s 5 are each amended to read as follows:</w:t>
      </w:r>
    </w:p>
    <w:p>
      <w:pPr>
        <w:spacing w:before="0" w:after="0" w:line="408" w:lineRule="exact"/>
        <w:ind w:left="0" w:right="0" w:firstLine="576"/>
        <w:jc w:val="left"/>
      </w:pPr>
      <w:r>
        <w:rPr/>
        <w:t xml:space="preserve">There is hereby created the office of minority and women's business enterprises. The governor shall appoint a director for the office, subject to confirmation by the senate. The director may employ a deputy director and a confidential secretary, both of which shall be exempt under chapter 41.06 RCW, and such staff as are necessary to carry out the purposes of this chapter.</w:t>
      </w:r>
    </w:p>
    <w:p>
      <w:pPr>
        <w:spacing w:before="0" w:after="0" w:line="408" w:lineRule="exact"/>
        <w:ind w:left="0" w:right="0" w:firstLine="576"/>
        <w:jc w:val="left"/>
      </w:pPr>
      <w:r>
        <w:rPr/>
        <w:t xml:space="preserve">The office shall consult with the minority and women's business enterprises advisory committee to:</w:t>
      </w:r>
    </w:p>
    <w:p>
      <w:pPr>
        <w:spacing w:before="0" w:after="0" w:line="408" w:lineRule="exact"/>
        <w:ind w:left="0" w:right="0" w:firstLine="576"/>
        <w:jc w:val="left"/>
      </w:pPr>
      <w:r>
        <w:rP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sector;</w:t>
      </w:r>
    </w:p>
    <w:p>
      <w:pPr>
        <w:spacing w:before="0" w:after="0" w:line="408" w:lineRule="exact"/>
        <w:ind w:left="0" w:right="0" w:firstLine="576"/>
        <w:jc w:val="left"/>
      </w:pPr>
      <w:r>
        <w:rPr/>
        <w:t xml:space="preserve">(2) Develop a comprehensive plan insuring that qualified minority and women-owned and controlled businesses are provided an opportunity to participate in public contracts for public works and goods and services;</w:t>
      </w:r>
    </w:p>
    <w:p>
      <w:pPr>
        <w:spacing w:before="0" w:after="0" w:line="408" w:lineRule="exact"/>
        <w:ind w:left="0" w:right="0" w:firstLine="576"/>
        <w:jc w:val="left"/>
      </w:pPr>
      <w:r>
        <w:rPr/>
        <w:t xml:space="preserve">(3) Identify barriers to equal participation by qualified minority and women-owned and controlled businesses in all state agency and educational institution contracts;</w:t>
      </w:r>
    </w:p>
    <w:p>
      <w:pPr>
        <w:spacing w:before="0" w:after="0" w:line="408" w:lineRule="exact"/>
        <w:ind w:left="0" w:right="0" w:firstLine="576"/>
        <w:jc w:val="left"/>
      </w:pPr>
      <w:r>
        <w:rPr/>
        <w:t xml:space="preserve">(4) Establish annual overall goals for participation by qualified minority and women-owned and controlled businesses for each state agency and educational institution to be administered on a contract-by-contract basis or on a class-of-contracts basis;</w:t>
      </w:r>
    </w:p>
    <w:p>
      <w:pPr>
        <w:spacing w:before="0" w:after="0" w:line="408" w:lineRule="exact"/>
        <w:ind w:left="0" w:right="0" w:firstLine="576"/>
        <w:jc w:val="left"/>
      </w:pPr>
      <w:r>
        <w:rP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oath;</w:t>
      </w:r>
    </w:p>
    <w:p>
      <w:pPr>
        <w:spacing w:before="0" w:after="0" w:line="408" w:lineRule="exact"/>
        <w:ind w:left="0" w:right="0" w:firstLine="576"/>
        <w:jc w:val="left"/>
      </w:pPr>
      <w:r>
        <w:rPr/>
        <w:t xml:space="preserve">(6) Develop, implement, and operate a system of monitoring compliance with this chapter;</w:t>
      </w:r>
    </w:p>
    <w:p>
      <w:pPr>
        <w:spacing w:before="0" w:after="0" w:line="408" w:lineRule="exact"/>
        <w:ind w:left="0" w:right="0" w:firstLine="576"/>
        <w:jc w:val="left"/>
      </w:pPr>
      <w:r>
        <w:rPr/>
        <w:t xml:space="preserve">(7) Adopt rules under chapter 34.05 RCW, the Administrative Procedure Act, governing: (a) Establishment of agency goals; (b) development and maintenance of a central minority and women's business enterprise certification program </w:t>
      </w:r>
      <w:r>
        <w:rPr>
          <w:u w:val="single"/>
        </w:rPr>
        <w:t xml:space="preserve">and a public works small business certification program</w:t>
      </w:r>
      <w:r>
        <w:rPr/>
        <w:t xml:space="preserve">,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pPr>
        <w:spacing w:before="0" w:after="0" w:line="408" w:lineRule="exact"/>
        <w:ind w:left="0" w:right="0" w:firstLine="576"/>
        <w:jc w:val="left"/>
      </w:pPr>
      <w:r>
        <w:rPr/>
        <w:t xml:space="preserve">(8) Submit an annual report to the governor and the legislature outlining the progress in implementing this chapter;</w:t>
      </w:r>
    </w:p>
    <w:p>
      <w:pPr>
        <w:spacing w:before="0" w:after="0" w:line="408" w:lineRule="exact"/>
        <w:ind w:left="0" w:right="0" w:firstLine="576"/>
        <w:jc w:val="left"/>
      </w:pPr>
      <w:r>
        <w:rPr/>
        <w:t xml:space="preserve">(9) Investigate complaints of violations of this chapter with the assistance of the involved agency or educational institution; and</w:t>
      </w:r>
    </w:p>
    <w:p>
      <w:pPr>
        <w:spacing w:before="0" w:after="0" w:line="408" w:lineRule="exact"/>
        <w:ind w:left="0" w:right="0" w:firstLine="576"/>
        <w:jc w:val="left"/>
      </w:pPr>
      <w:r>
        <w:rPr/>
        <w:t xml:space="preserve">(10)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200</w:t>
      </w:r>
      <w:r>
        <w:rPr/>
        <w:t xml:space="preserve"> and 2010 1st sp.s. c 21 s 2 are each amended to read as follows:</w:t>
      </w:r>
    </w:p>
    <w:p>
      <w:pPr>
        <w:spacing w:before="0" w:after="0" w:line="408" w:lineRule="exact"/>
        <w:ind w:left="0" w:right="0" w:firstLine="576"/>
        <w:jc w:val="left"/>
      </w:pPr>
      <w:r>
        <w:rP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procedures may best serve the public interest if such procedures are implemented in an open and fair process based on objective and equitable criteria. </w:t>
      </w:r>
      <w:r>
        <w:rPr>
          <w:u w:val="single"/>
        </w:rPr>
        <w:t xml:space="preserve">In addition, alternative public works contracting can provide increased access to contracting opportunities for women, minority, and veteran-owned businesses and small business entities.</w:t>
      </w:r>
      <w:r>
        <w:rP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 xml:space="preserve">and advance contracting opportunities for women, minority, and veteran-owned businesses and small business entities to the extent permitted by law</w:t>
      </w:r>
      <w:r>
        <w:rP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 xml:space="preserve">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women, minority, and veteran-owned businesses and small business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2021 c 230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pPr>
        <w:spacing w:before="0" w:after="0" w:line="408" w:lineRule="exact"/>
        <w:ind w:left="0" w:right="0" w:firstLine="576"/>
        <w:jc w:val="left"/>
      </w:pPr>
      <w:r>
        <w:rPr/>
        <w:t xml:space="preserve">(4)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(5) "Coefficient" means the job order contractor's competitively bid numerical factor applied to the public body's prices as published in the unit price book.</w:t>
      </w:r>
    </w:p>
    <w:p>
      <w:pPr>
        <w:spacing w:before="0" w:after="0" w:line="408" w:lineRule="exact"/>
        <w:ind w:left="0" w:right="0" w:firstLine="576"/>
        <w:jc w:val="left"/>
      </w:pPr>
      <w:r>
        <w:rPr/>
        <w:t xml:space="preserve">(6) "Committee," unless otherwise noted, means the project review committee.</w:t>
      </w:r>
    </w:p>
    <w:p>
      <w:pPr>
        <w:spacing w:before="0" w:after="0" w:line="408" w:lineRule="exact"/>
        <w:ind w:left="0" w:right="0" w:firstLine="576"/>
        <w:jc w:val="left"/>
      </w:pPr>
      <w:r>
        <w:rPr/>
        <w:t xml:space="preserve">(7)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(8) </w:t>
      </w:r>
      <w:r>
        <w:t>((</w:t>
      </w:r>
      <w:r>
        <w:rPr>
          <w:strike/>
        </w:rPr>
        <w:t xml:space="preserve">"Disadvantaged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strike/>
        </w:rPr>
        <w:t xml:space="preserve">(9)</w:t>
      </w:r>
      <w:r>
        <w:t>))</w:t>
      </w:r>
      <w:r>
        <w:rPr/>
        <w:t xml:space="preserve">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"Heavy civil construction project" means a civil engineering project, the predominant features of which are infrastructure improvements.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"Job order contract" means a contract in which the contractor agrees to a fixed period, indefinite quantity delivery order contract which provides for the use of work orders for public works as defined in RCW 39.04.010.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"Job order contractor" means a registered or licensed contractor awarded a job order contract.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"Percent fee" means the percentage amount to be earned by the general contractor/construction manager as overhead and profit.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"Small business </w:t>
      </w:r>
      <w:r>
        <w:t>((</w:t>
      </w:r>
      <w:r>
        <w:rPr>
          <w:strike/>
        </w:rPr>
        <w:t xml:space="preserve">entity</w:t>
      </w:r>
      <w:r>
        <w:t>))</w:t>
      </w:r>
      <w:r>
        <w:rPr/>
        <w:t xml:space="preserve">" means a small business as defined in RCW </w:t>
      </w:r>
      <w:r>
        <w:t>((</w:t>
      </w:r>
      <w:r>
        <w:rPr>
          <w:strike/>
        </w:rPr>
        <w:t xml:space="preserve">39.26.010</w:t>
      </w:r>
      <w:r>
        <w:t>))</w:t>
      </w:r>
      <w:r>
        <w:rPr/>
        <w:t xml:space="preserve"> </w:t>
      </w:r>
      <w:r>
        <w:rPr>
          <w:u w:val="single"/>
        </w:rPr>
        <w:t xml:space="preserve">39.04.010</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"Unit price book" means a book containing specific prices, based on generally accepted industry standards and information, where available, for various items of work to be performed by the job order contractor. </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220</w:t>
      </w:r>
      <w:r>
        <w:rPr/>
        <w:t xml:space="preserve"> and 2021 c 230 s 2 are each amended to read as follows:</w:t>
      </w:r>
    </w:p>
    <w:p>
      <w:pPr>
        <w:spacing w:before="0" w:after="0" w:line="408" w:lineRule="exact"/>
        <w:ind w:left="0" w:right="0" w:firstLine="576"/>
        <w:jc w:val="left"/>
      </w:pPr>
      <w:r>
        <w:rPr/>
        <w:t xml:space="preserve">(1)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pPr>
        <w:spacing w:before="0" w:after="0" w:line="408" w:lineRule="exact"/>
        <w:ind w:left="0" w:right="0" w:firstLine="576"/>
        <w:jc w:val="left"/>
      </w:pPr>
      <w:r>
        <w:rPr/>
        <w:t xml:space="preserve">(2) Members of the board identified in (a) through (f) of this subsection must be knowledgeable or have experience in public works procurement and contracting, including state and federal laws, rules, and best practices concerning public contracting for minority, women, and veteran-owned businesses and small businesses, and are appointed as follows:</w:t>
      </w:r>
    </w:p>
    <w:p>
      <w:pPr>
        <w:spacing w:before="0" w:after="0" w:line="408" w:lineRule="exact"/>
        <w:ind w:left="0" w:right="0" w:firstLine="576"/>
        <w:jc w:val="left"/>
      </w:pPr>
      <w:r>
        <w:rP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t>((</w:t>
      </w:r>
      <w:r>
        <w:rPr>
          <w:strike/>
        </w:rPr>
        <w:t xml:space="preserve">disadvantaged business enterprises</w:t>
      </w:r>
      <w:r>
        <w:t>))</w:t>
      </w:r>
      <w:r>
        <w:rPr/>
        <w:t xml:space="preserve"> </w:t>
      </w:r>
      <w:r>
        <w:rPr>
          <w:u w:val="single"/>
        </w:rPr>
        <w:t xml:space="preserve">small and women, minority, or veteran-owned businesses</w:t>
      </w:r>
      <w:r>
        <w:rP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term;</w:t>
      </w:r>
    </w:p>
    <w:p>
      <w:pPr>
        <w:spacing w:before="0" w:after="0" w:line="408" w:lineRule="exact"/>
        <w:ind w:left="0" w:right="0" w:firstLine="576"/>
        <w:jc w:val="left"/>
      </w:pPr>
      <w:r>
        <w:rPr/>
        <w:t xml:space="preserve">(b) One member representing counties, selected by the Washington state association of counties;</w:t>
      </w:r>
    </w:p>
    <w:p>
      <w:pPr>
        <w:spacing w:before="0" w:after="0" w:line="408" w:lineRule="exact"/>
        <w:ind w:left="0" w:right="0" w:firstLine="576"/>
        <w:jc w:val="left"/>
      </w:pPr>
      <w:r>
        <w:rPr/>
        <w:t xml:space="preserve">(c) One member representing public ports, selected by the Washington public ports association;</w:t>
      </w:r>
    </w:p>
    <w:p>
      <w:pPr>
        <w:spacing w:before="0" w:after="0" w:line="408" w:lineRule="exact"/>
        <w:ind w:left="0" w:right="0" w:firstLine="576"/>
        <w:jc w:val="left"/>
      </w:pPr>
      <w:r>
        <w:rPr/>
        <w:t xml:space="preserve">(d) One member representing public hospital districts, selected by the association of Washington public hospital districts;</w:t>
      </w:r>
    </w:p>
    <w:p>
      <w:pPr>
        <w:spacing w:before="0" w:after="0" w:line="408" w:lineRule="exact"/>
        <w:ind w:left="0" w:right="0" w:firstLine="576"/>
        <w:jc w:val="left"/>
      </w:pPr>
      <w:r>
        <w:rPr/>
        <w:t xml:space="preserve">(e) One member representing school districts, selected by the Washington state school directors' association;</w:t>
      </w:r>
    </w:p>
    <w:p>
      <w:pPr>
        <w:spacing w:before="0" w:after="0" w:line="408" w:lineRule="exact"/>
        <w:ind w:left="0" w:right="0" w:firstLine="576"/>
        <w:jc w:val="left"/>
      </w:pPr>
      <w:r>
        <w:rPr/>
        <w:t xml:space="preserve">(f) One member representing transit, selected by the Washington state transit association; and</w:t>
      </w:r>
    </w:p>
    <w:p>
      <w:pPr>
        <w:spacing w:before="0" w:after="0" w:line="408" w:lineRule="exact"/>
        <w:ind w:left="0" w:right="0" w:firstLine="576"/>
        <w:jc w:val="left"/>
      </w:pPr>
      <w:r>
        <w:rPr/>
        <w:t xml:space="preserve">(g) Two members of the house of representatives, one from each major caucus, appointed by the speaker of the house of representatives, and two members of the senate, one from each major caucus, appointed by the president of the senate. Legislative members are nonvoting.</w:t>
      </w:r>
    </w:p>
    <w:p>
      <w:pPr>
        <w:spacing w:before="0" w:after="0" w:line="408" w:lineRule="exact"/>
        <w:ind w:left="0" w:right="0" w:firstLine="576"/>
        <w:jc w:val="left"/>
      </w:pPr>
      <w:r>
        <w:rPr/>
        <w:t xml:space="preserve">(3) Members selected under subsection (2)(a) of this section shall serve for terms of four years, with the terms expiring on June 30th on the fourth year of the term.</w:t>
      </w:r>
    </w:p>
    <w:p>
      <w:pPr>
        <w:spacing w:before="0" w:after="0" w:line="408" w:lineRule="exact"/>
        <w:ind w:left="0" w:right="0" w:firstLine="576"/>
        <w:jc w:val="left"/>
      </w:pPr>
      <w:r>
        <w:rPr/>
        <w:t xml:space="preserve">(4) The board chair is selected from among the appointed members by the majority vote of the voting members.</w:t>
      </w:r>
    </w:p>
    <w:p>
      <w:pPr>
        <w:spacing w:before="0" w:after="0" w:line="408" w:lineRule="exact"/>
        <w:ind w:left="0" w:right="0" w:firstLine="576"/>
        <w:jc w:val="left"/>
      </w:pPr>
      <w:r>
        <w:rPr/>
        <w:t xml:space="preserve">(5) Legislative members of the board shall be reimbursed for travel expenses in accordance with RCW 44.04.120. Nonlegislative members of the board, project review committee members, and committee chairs shall be reimbursed for travel expenses as provided in RCW 43.03.050 and 43.03.060.</w:t>
      </w:r>
    </w:p>
    <w:p>
      <w:pPr>
        <w:spacing w:before="0" w:after="0" w:line="408" w:lineRule="exact"/>
        <w:ind w:left="0" w:right="0" w:firstLine="576"/>
        <w:jc w:val="left"/>
      </w:pPr>
      <w:r>
        <w:rPr/>
        <w:t xml:space="preserve">(6) Vacancies are filled in the same manner as appointed. Members of the board may be removed for malfeasance or misfeasance in office, upon specific written charges by the governor, under chapter 34.05 RCW.</w:t>
      </w:r>
    </w:p>
    <w:p>
      <w:pPr>
        <w:spacing w:before="0" w:after="0" w:line="408" w:lineRule="exact"/>
        <w:ind w:left="0" w:right="0" w:firstLine="576"/>
        <w:jc w:val="left"/>
      </w:pPr>
      <w:r>
        <w:rPr/>
        <w:t xml:space="preserve">(7) The board shall meet as often as necessary.</w:t>
      </w:r>
    </w:p>
    <w:p>
      <w:pPr>
        <w:spacing w:before="0" w:after="0" w:line="408" w:lineRule="exact"/>
        <w:ind w:left="0" w:right="0" w:firstLine="576"/>
        <w:jc w:val="left"/>
      </w:pPr>
      <w:r>
        <w:rPr/>
        <w:t xml:space="preserve">(8) Board members are expected to consistently attend board meetings. The chair of the board may ask the governor to remove any member who misses more than two meetings in any calendar year without cause.</w:t>
      </w:r>
    </w:p>
    <w:p>
      <w:pPr>
        <w:spacing w:before="0" w:after="0" w:line="408" w:lineRule="exact"/>
        <w:ind w:left="0" w:right="0" w:firstLine="576"/>
        <w:jc w:val="left"/>
      </w:pPr>
      <w:r>
        <w:rPr/>
        <w:t xml:space="preserve">(9) The department of enterprise services shall provide staff support as may be required for the proper discharge of the function of the board.</w:t>
      </w:r>
    </w:p>
    <w:p>
      <w:pPr>
        <w:spacing w:before="0" w:after="0" w:line="408" w:lineRule="exact"/>
        <w:ind w:left="0" w:right="0" w:firstLine="576"/>
        <w:jc w:val="left"/>
      </w:pPr>
      <w:r>
        <w:rPr/>
        <w:t xml:space="preserve">(10) The board may establish committees as it desires and may invite nonmembers of the board to serve as committee members.</w:t>
      </w:r>
    </w:p>
    <w:p>
      <w:pPr>
        <w:spacing w:before="0" w:after="0" w:line="408" w:lineRule="exact"/>
        <w:ind w:left="0" w:right="0" w:firstLine="576"/>
        <w:jc w:val="left"/>
      </w:pPr>
      <w:r>
        <w:rPr/>
        <w:t xml:space="preserve">(11) The board shall provide opportunities for persons and entities not represented on the board to participate and provide insights on matters of interest to the board, particularly with respect to the experiences of minority, women, and veteran-owned businesses and small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230</w:t>
      </w:r>
      <w:r>
        <w:rPr/>
        <w:t xml:space="preserve"> and 2021 c 230 s 3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Develop and recommend to the legislature policies to encourage competition and to further enhance the quality, efficiency, and accountability of and equitable participation by </w:t>
      </w:r>
      <w:r>
        <w:t>((</w:t>
      </w:r>
      <w:r>
        <w:rPr>
          <w:strike/>
        </w:rPr>
        <w:t xml:space="preserve">disadvantaged business enterprises</w:t>
      </w:r>
      <w:r>
        <w:t>))</w:t>
      </w:r>
      <w:r>
        <w:rPr/>
        <w:t xml:space="preserve"> </w:t>
      </w:r>
      <w:r>
        <w:rPr>
          <w:u w:val="single"/>
        </w:rPr>
        <w:t xml:space="preserve">small and women, minority, or veteran-owned businesses</w:t>
      </w:r>
      <w:r>
        <w:rPr/>
        <w:t xml:space="preserve"> in capital construction projects through 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t>((</w:t>
      </w:r>
      <w:r>
        <w:rPr>
          <w:strike/>
        </w:rPr>
        <w:t xml:space="preserve">disadvantaged business enterprises</w:t>
      </w:r>
      <w:r>
        <w:t>))</w:t>
      </w:r>
      <w:r>
        <w:rPr/>
        <w:t xml:space="preserve"> </w:t>
      </w:r>
      <w:r>
        <w:rPr>
          <w:u w:val="single"/>
        </w:rPr>
        <w:t xml:space="preserve">small and women, minority, or veteran-owned businesses</w:t>
      </w:r>
      <w:r>
        <w:rPr/>
        <w:t xml:space="preserve">;</w:t>
      </w:r>
    </w:p>
    <w:p>
      <w:pPr>
        <w:spacing w:before="0" w:after="0" w:line="408" w:lineRule="exact"/>
        <w:ind w:left="0" w:right="0" w:firstLine="576"/>
        <w:jc w:val="left"/>
      </w:pPr>
      <w:r>
        <w:rPr/>
        <w:t xml:space="preserve">(2) Evaluate the use of existing contracting procedures and the potential future use of other alternative contracting procedures including competitive negotiation contracts;</w:t>
      </w:r>
    </w:p>
    <w:p>
      <w:pPr>
        <w:spacing w:before="0" w:after="0" w:line="408" w:lineRule="exact"/>
        <w:ind w:left="0" w:right="0" w:firstLine="576"/>
        <w:jc w:val="left"/>
      </w:pPr>
      <w:r>
        <w:rPr/>
        <w:t xml:space="preserve">(3) Submit recommendations to the appropriate committees of the legislature evaluating alternative contracting procedures that are not authorized under this chapter;</w:t>
      </w:r>
    </w:p>
    <w:p>
      <w:pPr>
        <w:spacing w:before="0" w:after="0" w:line="408" w:lineRule="exact"/>
        <w:ind w:left="0" w:right="0" w:firstLine="576"/>
        <w:jc w:val="left"/>
      </w:pPr>
      <w:r>
        <w:rPr/>
        <w:t xml:space="preserve">(4) Appoint members of committees; and</w:t>
      </w:r>
    </w:p>
    <w:p>
      <w:pPr>
        <w:spacing w:before="0" w:after="0" w:line="408" w:lineRule="exact"/>
        <w:ind w:left="0" w:right="0" w:firstLine="576"/>
        <w:jc w:val="left"/>
      </w:pPr>
      <w:r>
        <w:rPr/>
        <w:t xml:space="preserve">(5) Direct the department of enterprise services to collect quantitative and qualitative data on alternative public works contracting procedures to support the board's work in meeting the purpose established in RCW 39.10.220(1).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240</w:t>
      </w:r>
      <w:r>
        <w:rPr/>
        <w:t xml:space="preserve"> and 2021 c 230 s 4 are each amended to read as follows:</w:t>
      </w:r>
    </w:p>
    <w:p>
      <w:pPr>
        <w:spacing w:before="0" w:after="0" w:line="408" w:lineRule="exact"/>
        <w:ind w:left="0" w:right="0" w:firstLine="576"/>
        <w:jc w:val="left"/>
      </w:pPr>
      <w:r>
        <w:rPr/>
        <w:t xml:space="preserve">(1)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pPr>
        <w:spacing w:before="0" w:after="0" w:line="408" w:lineRule="exact"/>
        <w:ind w:left="0" w:right="0" w:firstLine="576"/>
        <w:jc w:val="left"/>
      </w:pPr>
      <w:r>
        <w:rP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39.10.220, and must include at least one member representing the interests of </w:t>
      </w:r>
      <w:r>
        <w:t>((</w:t>
      </w:r>
      <w:r>
        <w:rPr>
          <w:strike/>
        </w:rPr>
        <w:t xml:space="preserve">disadvantaged business enterprises</w:t>
      </w:r>
      <w:r>
        <w:t>))</w:t>
      </w:r>
      <w:r>
        <w:rPr/>
        <w:t xml:space="preserve"> </w:t>
      </w:r>
      <w:r>
        <w:rPr>
          <w:u w:val="single"/>
        </w:rPr>
        <w:t xml:space="preserve">small and women, minority, or veteran-owned businesses</w:t>
      </w:r>
      <w:r>
        <w:rPr/>
        <w:t xml:space="preserve">.</w:t>
      </w:r>
    </w:p>
    <w:p>
      <w:pPr>
        <w:spacing w:before="0" w:after="0" w:line="408" w:lineRule="exact"/>
        <w:ind w:left="0" w:right="0" w:firstLine="576"/>
        <w:jc w:val="left"/>
      </w:pPr>
      <w:r>
        <w:rPr/>
        <w:t xml:space="preserve">(a)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pPr>
        <w:spacing w:before="0" w:after="0" w:line="408" w:lineRule="exact"/>
        <w:ind w:left="0" w:right="0" w:firstLine="576"/>
        <w:jc w:val="left"/>
      </w:pPr>
      <w:r>
        <w:rPr/>
        <w:t xml:space="preserve">(b) The committee shall, by a majority vote, elect a chair and vice chair for the committee.</w:t>
      </w:r>
    </w:p>
    <w:p>
      <w:pPr>
        <w:spacing w:before="0" w:after="0" w:line="408" w:lineRule="exact"/>
        <w:ind w:left="0" w:right="0" w:firstLine="576"/>
        <w:jc w:val="left"/>
      </w:pPr>
      <w:r>
        <w:rPr/>
        <w:t xml:space="preserve">(c) The committee chair may select a person or persons on a temporary basis as a nonvoting member if project specific expertise is needed to assist in a review.</w:t>
      </w:r>
    </w:p>
    <w:p>
      <w:pPr>
        <w:spacing w:before="0" w:after="0" w:line="408" w:lineRule="exact"/>
        <w:ind w:left="0" w:right="0" w:firstLine="576"/>
        <w:jc w:val="left"/>
      </w:pPr>
      <w:r>
        <w:rP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committee, and shall include a member representing the interests of </w:t>
      </w:r>
      <w:r>
        <w:t>((</w:t>
      </w:r>
      <w:r>
        <w:rPr>
          <w:strike/>
        </w:rPr>
        <w:t xml:space="preserve">disadvantaged business enterprises</w:t>
      </w:r>
      <w:r>
        <w:t>))</w:t>
      </w:r>
      <w:r>
        <w:rPr/>
        <w:t xml:space="preserve"> </w:t>
      </w:r>
      <w:r>
        <w:rPr>
          <w:u w:val="single"/>
        </w:rPr>
        <w:t xml:space="preserve">small and women, minority, or veteran-owned businesses</w:t>
      </w:r>
      <w:r>
        <w:rPr/>
        <w:t xml:space="preserve">.</w:t>
      </w:r>
    </w:p>
    <w:p>
      <w:pPr>
        <w:spacing w:before="0" w:after="0" w:line="408" w:lineRule="exact"/>
        <w:ind w:left="0" w:right="0" w:firstLine="576"/>
        <w:jc w:val="left"/>
      </w:pPr>
      <w:r>
        <w:rPr/>
        <w:t xml:space="preserve">(4) Any member of the committee directly or indirectly affiliated with a submittal before the committee must recuse himself or herself from the committee consideration of that submittal.</w:t>
      </w:r>
    </w:p>
    <w:p>
      <w:pPr>
        <w:spacing w:before="0" w:after="0" w:line="408" w:lineRule="exact"/>
        <w:ind w:left="0" w:right="0" w:firstLine="576"/>
        <w:jc w:val="left"/>
      </w:pPr>
      <w:r>
        <w:rPr/>
        <w:t xml:space="preserve">(5) Any person who sits on the committee or panel is not precluded from subsequently bidding on or participating in projects that have been reviewed by the committee.</w:t>
      </w:r>
    </w:p>
    <w:p>
      <w:pPr>
        <w:spacing w:before="0" w:after="0" w:line="408" w:lineRule="exact"/>
        <w:ind w:left="0" w:right="0" w:firstLine="576"/>
        <w:jc w:val="left"/>
      </w:pPr>
      <w:r>
        <w:rPr/>
        <w:t xml:space="preserve">(6) The committee shall meet as often as necessary to ensure that certification and approvals are completed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2021 c 230 s 7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 ability to provide a performance and payment bond for the project; and other appropriate factors. </w:t>
      </w:r>
      <w:r>
        <w:t>((</w:t>
      </w:r>
      <w:r>
        <w:rPr>
          <w:strike/>
        </w:rPr>
        <w:t xml:space="preserve">Evaluation factors must also include, but are not limited to, the proposer's past performance in utilization of small business entities.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360</w:t>
      </w:r>
      <w:r>
        <w:rPr/>
        <w:t xml:space="preserve"> and 2021 c 230 s 9 are each amended to read as follows:</w:t>
      </w:r>
    </w:p>
    <w:p>
      <w:pPr>
        <w:spacing w:before="0" w:after="0" w:line="408" w:lineRule="exact"/>
        <w:ind w:left="0" w:right="0" w:firstLine="576"/>
        <w:jc w:val="left"/>
      </w:pPr>
      <w:r>
        <w:rPr/>
        <w:t xml:space="preserve">(1) Public bodies should select general contractor/construction managers at a time in the project when the general contractor/construction manager's participation provides value.</w:t>
      </w:r>
    </w:p>
    <w:p>
      <w:pPr>
        <w:spacing w:before="0" w:after="0" w:line="408" w:lineRule="exact"/>
        <w:ind w:left="0" w:right="0" w:firstLine="576"/>
        <w:jc w:val="left"/>
      </w:pPr>
      <w:r>
        <w:rP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w:t>
      </w:r>
    </w:p>
    <w:p>
      <w:pPr>
        <w:spacing w:before="0" w:after="0" w:line="408" w:lineRule="exact"/>
        <w:ind w:left="0" w:right="0" w:firstLine="576"/>
        <w:jc w:val="left"/>
      </w:pPr>
      <w:r>
        <w:rPr/>
        <w:t xml:space="preserve">(b) The reasons for using the general contractor/construction manager procedure;</w:t>
      </w:r>
    </w:p>
    <w:p>
      <w:pPr>
        <w:spacing w:before="0" w:after="0" w:line="408" w:lineRule="exact"/>
        <w:ind w:left="0" w:right="0" w:firstLine="576"/>
        <w:jc w:val="left"/>
      </w:pPr>
      <w:r>
        <w:rPr/>
        <w:t xml:space="preserve">(c) A description of the qualifications to be required of the firm, including submission of the firm's accident prevention program;</w:t>
      </w:r>
    </w:p>
    <w:p>
      <w:pPr>
        <w:spacing w:before="0" w:after="0" w:line="408" w:lineRule="exact"/>
        <w:ind w:left="0" w:right="0" w:firstLine="576"/>
        <w:jc w:val="left"/>
      </w:pPr>
      <w:r>
        <w:rP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(e) The form of the contract, including any contract for preconstruction services, to be awarded;</w:t>
      </w:r>
    </w:p>
    <w:p>
      <w:pPr>
        <w:spacing w:before="0" w:after="0" w:line="408" w:lineRule="exact"/>
        <w:ind w:left="0" w:right="0" w:firstLine="576"/>
        <w:jc w:val="left"/>
      </w:pPr>
      <w:r>
        <w:rPr/>
        <w:t xml:space="preserve">(f) The estimated maximum allowable construction cost; and</w:t>
      </w:r>
    </w:p>
    <w:p>
      <w:pPr>
        <w:spacing w:before="0" w:after="0" w:line="408" w:lineRule="exact"/>
        <w:ind w:left="0" w:right="0" w:firstLine="576"/>
        <w:jc w:val="left"/>
      </w:pPr>
      <w:r>
        <w:rPr/>
        <w:t xml:space="preserve">(g) The bid instructions to be used by the general contractor/construction manager finalists.</w:t>
      </w:r>
    </w:p>
    <w:p>
      <w:pPr>
        <w:spacing w:before="0" w:after="0" w:line="408" w:lineRule="exact"/>
        <w:ind w:left="0" w:right="0" w:firstLine="576"/>
        <w:jc w:val="left"/>
      </w:pPr>
      <w:r>
        <w:rPr/>
        <w:t xml:space="preserve">(3) Evaluation factors for qualifications of the general contractor/construction manager shall include, but not be limited to:</w:t>
      </w:r>
    </w:p>
    <w:p>
      <w:pPr>
        <w:spacing w:before="0" w:after="0" w:line="408" w:lineRule="exact"/>
        <w:ind w:left="0" w:right="0" w:firstLine="576"/>
        <w:jc w:val="left"/>
      </w:pPr>
      <w:r>
        <w:rPr/>
        <w:t xml:space="preserve">(a) Experience and technical competence of key personnel;</w:t>
      </w:r>
    </w:p>
    <w:p>
      <w:pPr>
        <w:spacing w:before="0" w:after="0" w:line="408" w:lineRule="exact"/>
        <w:ind w:left="0" w:right="0" w:firstLine="576"/>
        <w:jc w:val="left"/>
      </w:pPr>
      <w:r>
        <w:rPr/>
        <w:t xml:space="preserve">(b) The proposer's past performance with negotiated or similarly complex projects;</w:t>
      </w:r>
    </w:p>
    <w:p>
      <w:pPr>
        <w:spacing w:before="0" w:after="0" w:line="408" w:lineRule="exact"/>
        <w:ind w:left="0" w:right="0" w:firstLine="576"/>
        <w:jc w:val="left"/>
      </w:pPr>
      <w:r>
        <w:rPr/>
        <w:t xml:space="preserve">(c) The proposer's capacity to perform the work;</w:t>
      </w:r>
    </w:p>
    <w:p>
      <w:pPr>
        <w:spacing w:before="0" w:after="0" w:line="408" w:lineRule="exact"/>
        <w:ind w:left="0" w:right="0" w:firstLine="576"/>
        <w:jc w:val="left"/>
      </w:pPr>
      <w:r>
        <w:rPr/>
        <w:t xml:space="preserve">(d) The scope of work the firm proposes to self-perform and its past performance of that scope of work;</w:t>
      </w:r>
    </w:p>
    <w:p>
      <w:pPr>
        <w:spacing w:before="0" w:after="0" w:line="408" w:lineRule="exact"/>
        <w:ind w:left="0" w:right="0" w:firstLine="576"/>
        <w:jc w:val="left"/>
      </w:pPr>
      <w:r>
        <w:rPr/>
        <w:t xml:space="preserve">(e) The proposer's approach to executing the project, including ability to meet the project time and budget requirements; and</w:t>
      </w:r>
    </w:p>
    <w:p>
      <w:pPr>
        <w:spacing w:before="0" w:after="0" w:line="408" w:lineRule="exact"/>
        <w:ind w:left="0" w:right="0" w:firstLine="576"/>
        <w:jc w:val="left"/>
      </w:pPr>
      <w:r>
        <w:rPr/>
        <w:t xml:space="preserve">(f) The proposer's past performance in utilization of </w:t>
      </w:r>
      <w:r>
        <w:t>((</w:t>
      </w:r>
      <w:r>
        <w:rPr>
          <w:strike/>
        </w:rPr>
        <w:t xml:space="preserve">disadvantaged business enterprises and small business entities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the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w:t>
      </w:r>
    </w:p>
    <w:p>
      <w:pPr>
        <w:spacing w:before="0" w:after="0" w:line="408" w:lineRule="exact"/>
        <w:ind w:left="0" w:right="0" w:firstLine="576"/>
        <w:jc w:val="left"/>
      </w:pPr>
      <w:r>
        <w:rP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read and the public body shall make all previous scoring available to the public. The public body shall select the 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pPr>
        <w:spacing w:before="0" w:after="0" w:line="408" w:lineRule="exact"/>
        <w:ind w:left="0" w:right="0" w:firstLine="576"/>
        <w:jc w:val="left"/>
      </w:pPr>
      <w:r>
        <w:rPr/>
        <w:t xml:space="preserve">(5) The public body shall notify all finalists of the selection decision and make a selection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380</w:t>
      </w:r>
      <w:r>
        <w:rPr/>
        <w:t xml:space="preserve"> and 2021 c 230 s 11 are each amended to read as follows:</w:t>
      </w:r>
    </w:p>
    <w:p>
      <w:pPr>
        <w:spacing w:before="0" w:after="0" w:line="408" w:lineRule="exact"/>
        <w:ind w:left="0" w:right="0" w:firstLine="576"/>
        <w:jc w:val="left"/>
      </w:pPr>
      <w:r>
        <w:rP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w:t>
      </w:r>
    </w:p>
    <w:p>
      <w:pPr>
        <w:spacing w:before="0" w:after="0" w:line="408" w:lineRule="exact"/>
        <w:ind w:left="0" w:right="0" w:firstLine="576"/>
        <w:jc w:val="left"/>
      </w:pPr>
      <w:r>
        <w:rP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contractor/construction manager and the public body shall be in accordance with subsection (4) of this section.</w:t>
      </w:r>
    </w:p>
    <w:p>
      <w:pPr>
        <w:spacing w:before="0" w:after="0" w:line="408" w:lineRule="exact"/>
        <w:ind w:left="0" w:right="0" w:firstLine="576"/>
        <w:jc w:val="left"/>
      </w:pPr>
      <w:r>
        <w:rPr/>
        <w:t xml:space="preserve">(3)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pPr>
        <w:spacing w:before="0" w:after="0" w:line="408" w:lineRule="exact"/>
        <w:ind w:left="0" w:right="0" w:firstLine="576"/>
        <w:jc w:val="left"/>
      </w:pPr>
      <w:r>
        <w:rPr/>
        <w:t xml:space="preserve">(4)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pPr>
        <w:spacing w:before="0" w:after="0" w:line="408" w:lineRule="exact"/>
        <w:ind w:left="0" w:right="0" w:firstLine="576"/>
        <w:jc w:val="left"/>
      </w:pPr>
      <w:r>
        <w:rPr/>
        <w:t xml:space="preserve">(5)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pPr>
        <w:spacing w:before="0" w:after="0" w:line="408" w:lineRule="exact"/>
        <w:ind w:left="0" w:right="0" w:firstLine="576"/>
        <w:jc w:val="left"/>
      </w:pPr>
      <w:r>
        <w:rPr/>
        <w:t xml:space="preserve">(a) All responsive bids or proposal prices exceed the published bid package estimates; and</w:t>
      </w:r>
    </w:p>
    <w:p>
      <w:pPr>
        <w:spacing w:before="0" w:after="0" w:line="408" w:lineRule="exact"/>
        <w:ind w:left="0" w:right="0" w:firstLine="576"/>
        <w:jc w:val="left"/>
      </w:pPr>
      <w:r>
        <w:rPr/>
        <w:t xml:space="preserve">(b) The apparent low responsive bid or proposal does not exceed the published bid package estimates by more than 10 percent.</w:t>
      </w:r>
    </w:p>
    <w:p>
      <w:pPr>
        <w:spacing w:before="0" w:after="0" w:line="408" w:lineRule="exact"/>
        <w:ind w:left="0" w:right="0" w:firstLine="576"/>
        <w:jc w:val="left"/>
      </w:pPr>
      <w:r>
        <w:rPr/>
        <w:t xml:space="preserve">(7) If the negotiation is unsuccessful, the subcontract work or equipment or material purchases must be rebid.</w:t>
      </w:r>
    </w:p>
    <w:p>
      <w:pPr>
        <w:spacing w:before="0" w:after="0" w:line="408" w:lineRule="exact"/>
        <w:ind w:left="0" w:right="0" w:firstLine="576"/>
        <w:jc w:val="left"/>
      </w:pPr>
      <w:r>
        <w:rPr/>
        <w:t xml:space="preserve">(8) The general contractor/construction manager must provide a written explanation to the public body if all bids are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385</w:t>
      </w:r>
      <w:r>
        <w:rPr/>
        <w:t xml:space="preserve"> and 2021 c 230 s 12 are each amended to read as follows:</w:t>
      </w:r>
    </w:p>
    <w:p>
      <w:pPr>
        <w:spacing w:before="0" w:after="0" w:line="408" w:lineRule="exact"/>
        <w:ind w:left="0" w:right="0" w:firstLine="576"/>
        <w:jc w:val="left"/>
      </w:pPr>
      <w:r>
        <w:rPr/>
        <w:t xml:space="preserve">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t>((</w:t>
      </w:r>
      <w:r>
        <w:rPr>
          <w:strike/>
        </w:rPr>
        <w:t xml:space="preserve">three million dollars</w:t>
      </w:r>
      <w:r>
        <w:t>))</w:t>
      </w:r>
      <w:r>
        <w:rPr/>
        <w:t xml:space="preserve"> </w:t>
      </w:r>
      <w:r>
        <w:rPr>
          <w:u w:val="single"/>
        </w:rPr>
        <w:t xml:space="preserve">$3,000,000</w:t>
      </w:r>
      <w:r>
        <w:rPr/>
        <w:t xml:space="preserve">. When using the alternative selection process, the general contractor/construction manager should select the subcontractor early in the life of the public works project.</w:t>
      </w:r>
    </w:p>
    <w:p>
      <w:pPr>
        <w:spacing w:before="0" w:after="0" w:line="408" w:lineRule="exact"/>
        <w:ind w:left="0" w:right="0" w:firstLine="576"/>
        <w:jc w:val="left"/>
      </w:pPr>
      <w:r>
        <w:rPr/>
        <w:t xml:space="preserve">(1)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pPr>
        <w:spacing w:before="0" w:after="0" w:line="408" w:lineRule="exact"/>
        <w:ind w:left="0" w:right="0" w:firstLine="576"/>
        <w:jc w:val="left"/>
      </w:pPr>
      <w:r>
        <w:rPr/>
        <w:t xml:space="preserve">(a)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t>((</w:t>
      </w:r>
      <w:r>
        <w:rPr>
          <w:strike/>
        </w:rPr>
        <w:t xml:space="preserve">fourteen</w:t>
      </w:r>
      <w:r>
        <w:t>))</w:t>
      </w:r>
      <w:r>
        <w:rPr/>
        <w:t xml:space="preserve"> </w:t>
      </w:r>
      <w:r>
        <w:rPr>
          <w:u w:val="single"/>
        </w:rPr>
        <w:t xml:space="preserve">14</w:t>
      </w:r>
      <w:r>
        <w:rPr/>
        <w:t xml:space="preserve"> calendar days before conducting a public hearing. The notice must include the date, time, and location of the hearing; a statement justifying the basis and need for the alternative selection process; </w:t>
      </w:r>
      <w:r>
        <w:t>((</w:t>
      </w:r>
      <w:r>
        <w:rPr>
          <w:strike/>
        </w:rPr>
        <w:t xml:space="preserve">[and]</w:t>
      </w:r>
      <w:r>
        <w:t>))</w:t>
      </w:r>
      <w:r>
        <w:rPr/>
        <w:t xml:space="preserve"> </w:t>
      </w:r>
      <w:r>
        <w:rPr>
          <w:u w:val="single"/>
        </w:rPr>
        <w:t xml:space="preserve">and</w:t>
      </w:r>
      <w:r>
        <w:rPr/>
        <w:t xml:space="preserve"> how interested parties may, prior to the hearing, obtain the following: (i)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criteria, and justification for using this selection process must be made available upon request at least seven calendar days before the public hearing;</w:t>
      </w:r>
    </w:p>
    <w:p>
      <w:pPr>
        <w:spacing w:before="0" w:after="0" w:line="408" w:lineRule="exact"/>
        <w:ind w:left="0" w:right="0" w:firstLine="576"/>
        <w:jc w:val="left"/>
      </w:pPr>
      <w:r>
        <w:rPr/>
        <w:t xml:space="preserve">(b) Conduct a hearing and provide an opportunity for any interested party to submit written and verbal comments regarding the justification for using this selection process, the evaluation criteria, weights for each criteria, and protest procedures;</w:t>
      </w:r>
    </w:p>
    <w:p>
      <w:pPr>
        <w:spacing w:before="0" w:after="0" w:line="408" w:lineRule="exact"/>
        <w:ind w:left="0" w:right="0" w:firstLine="576"/>
        <w:jc w:val="left"/>
      </w:pPr>
      <w:r>
        <w:rPr/>
        <w:t xml:space="preserve">(c) After the public hearing, consider the written and verbal comments received and determine if using this alternative selection process is in the best interests of the public; and</w:t>
      </w:r>
    </w:p>
    <w:p>
      <w:pPr>
        <w:spacing w:before="0" w:after="0" w:line="408" w:lineRule="exact"/>
        <w:ind w:left="0" w:right="0" w:firstLine="576"/>
        <w:jc w:val="left"/>
      </w:pPr>
      <w:r>
        <w:rPr/>
        <w:t xml:space="preserve">(d)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pPr>
        <w:spacing w:before="0" w:after="0" w:line="408" w:lineRule="exact"/>
        <w:ind w:left="0" w:right="0" w:firstLine="576"/>
        <w:jc w:val="left"/>
      </w:pPr>
      <w:r>
        <w:rPr/>
        <w:t xml:space="preserve">(2)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 along with a description of the project's unique aspects, complexities, and challenges;</w:t>
      </w:r>
    </w:p>
    <w:p>
      <w:pPr>
        <w:spacing w:before="0" w:after="0" w:line="408" w:lineRule="exact"/>
        <w:ind w:left="0" w:right="0" w:firstLine="576"/>
        <w:jc w:val="left"/>
      </w:pPr>
      <w:r>
        <w:rPr/>
        <w:t xml:space="preserve">(b) The reasons for using the alternative selection process;</w:t>
      </w:r>
    </w:p>
    <w:p>
      <w:pPr>
        <w:spacing w:before="0" w:after="0" w:line="408" w:lineRule="exact"/>
        <w:ind w:left="0" w:right="0" w:firstLine="576"/>
        <w:jc w:val="left"/>
      </w:pPr>
      <w:r>
        <w:rPr/>
        <w:t xml:space="preserve">(c) A description of the minimum qualifications required of the firm;</w:t>
      </w:r>
    </w:p>
    <w:p>
      <w:pPr>
        <w:spacing w:before="0" w:after="0" w:line="408" w:lineRule="exact"/>
        <w:ind w:left="0" w:right="0" w:firstLine="576"/>
        <w:jc w:val="left"/>
      </w:pPr>
      <w:r>
        <w:rPr/>
        <w:t xml:space="preserve">(d) A description of the process used to evaluate qualifications and proposals, including evaluation factors and the relative weight of factors;</w:t>
      </w:r>
    </w:p>
    <w:p>
      <w:pPr>
        <w:spacing w:before="0" w:after="0" w:line="408" w:lineRule="exact"/>
        <w:ind w:left="0" w:right="0" w:firstLine="576"/>
        <w:jc w:val="left"/>
      </w:pPr>
      <w:r>
        <w:rPr/>
        <w:t xml:space="preserve">(e) Protest procedures;</w:t>
      </w:r>
    </w:p>
    <w:p>
      <w:pPr>
        <w:spacing w:before="0" w:after="0" w:line="408" w:lineRule="exact"/>
        <w:ind w:left="0" w:right="0" w:firstLine="576"/>
        <w:jc w:val="left"/>
      </w:pPr>
      <w:r>
        <w:rPr/>
        <w:t xml:space="preserve">(f) The form of the contract, including any contract for preconstruction services, to be awarded;</w:t>
      </w:r>
    </w:p>
    <w:p>
      <w:pPr>
        <w:spacing w:before="0" w:after="0" w:line="408" w:lineRule="exact"/>
        <w:ind w:left="0" w:right="0" w:firstLine="576"/>
        <w:jc w:val="left"/>
      </w:pPr>
      <w:r>
        <w:rPr/>
        <w:t xml:space="preserve">(g) The estimated maximum allowable subcontract cost; and</w:t>
      </w:r>
    </w:p>
    <w:p>
      <w:pPr>
        <w:spacing w:before="0" w:after="0" w:line="408" w:lineRule="exact"/>
        <w:ind w:left="0" w:right="0" w:firstLine="576"/>
        <w:jc w:val="left"/>
      </w:pPr>
      <w:r>
        <w:rPr/>
        <w:t xml:space="preserve">(h) The bid instructions to be used by the finalists.</w:t>
      </w:r>
    </w:p>
    <w:p>
      <w:pPr>
        <w:spacing w:before="0" w:after="0" w:line="408" w:lineRule="exact"/>
        <w:ind w:left="0" w:right="0" w:firstLine="576"/>
        <w:jc w:val="left"/>
      </w:pPr>
      <w:r>
        <w:rPr/>
        <w:t xml:space="preserve">(3) Evaluation factors for selection of the subcontractor must include, but not be limited to:</w:t>
      </w:r>
    </w:p>
    <w:p>
      <w:pPr>
        <w:spacing w:before="0" w:after="0" w:line="408" w:lineRule="exact"/>
        <w:ind w:left="0" w:right="0" w:firstLine="576"/>
        <w:jc w:val="left"/>
      </w:pPr>
      <w:r>
        <w:rPr/>
        <w:t xml:space="preserve">(a) Ability of the firm's professional personnel to deliver projects similar in size, scope, or complexity;</w:t>
      </w:r>
    </w:p>
    <w:p>
      <w:pPr>
        <w:spacing w:before="0" w:after="0" w:line="408" w:lineRule="exact"/>
        <w:ind w:left="0" w:right="0" w:firstLine="576"/>
        <w:jc w:val="left"/>
      </w:pPr>
      <w:r>
        <w:rPr/>
        <w:t xml:space="preserve">(b) The firm's past performance on projects similar in size, scope, or complexity;</w:t>
      </w:r>
    </w:p>
    <w:p>
      <w:pPr>
        <w:spacing w:before="0" w:after="0" w:line="408" w:lineRule="exact"/>
        <w:ind w:left="0" w:right="0" w:firstLine="576"/>
        <w:jc w:val="left"/>
      </w:pPr>
      <w:r>
        <w:rPr/>
        <w:t xml:space="preserve">(c) The firm's ability to meet time and budget requirements on projects similar in size, scope, or complexity;</w:t>
      </w:r>
    </w:p>
    <w:p>
      <w:pPr>
        <w:spacing w:before="0" w:after="0" w:line="408" w:lineRule="exact"/>
        <w:ind w:left="0" w:right="0" w:firstLine="576"/>
        <w:jc w:val="left"/>
      </w:pPr>
      <w:r>
        <w:rPr/>
        <w:t xml:space="preserve">(d) The scope of work the firm proposes to perform with its own forces and its ability to perform that work;</w:t>
      </w:r>
    </w:p>
    <w:p>
      <w:pPr>
        <w:spacing w:before="0" w:after="0" w:line="408" w:lineRule="exact"/>
        <w:ind w:left="0" w:right="0" w:firstLine="576"/>
        <w:jc w:val="left"/>
      </w:pPr>
      <w:r>
        <w:rPr/>
        <w:t xml:space="preserve">(e) The firm's plan for inclusion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w:t>
      </w:r>
    </w:p>
    <w:p>
      <w:pPr>
        <w:spacing w:before="0" w:after="0" w:line="408" w:lineRule="exact"/>
        <w:ind w:left="0" w:right="0" w:firstLine="576"/>
        <w:jc w:val="left"/>
      </w:pPr>
      <w:r>
        <w:rPr/>
        <w:t xml:space="preserve">(f) The firm's proximity to the project location;</w:t>
      </w:r>
    </w:p>
    <w:p>
      <w:pPr>
        <w:spacing w:before="0" w:after="0" w:line="408" w:lineRule="exact"/>
        <w:ind w:left="0" w:right="0" w:firstLine="576"/>
        <w:jc w:val="left"/>
      </w:pPr>
      <w:r>
        <w:rPr/>
        <w:t xml:space="preserve">(g) The firm's approach to executing the project based on its delivery of other projects similar in size, scope, or complexity;</w:t>
      </w:r>
    </w:p>
    <w:p>
      <w:pPr>
        <w:spacing w:before="0" w:after="0" w:line="408" w:lineRule="exact"/>
        <w:ind w:left="0" w:right="0" w:firstLine="576"/>
        <w:jc w:val="left"/>
      </w:pPr>
      <w:r>
        <w:rPr/>
        <w:t xml:space="preserve">(h) The firm's approach to safety on the project;</w:t>
      </w:r>
    </w:p>
    <w:p>
      <w:pPr>
        <w:spacing w:before="0" w:after="0" w:line="408" w:lineRule="exact"/>
        <w:ind w:left="0" w:right="0" w:firstLine="576"/>
        <w:jc w:val="left"/>
      </w:pPr>
      <w:r>
        <w:rPr/>
        <w:t xml:space="preserve">(i) The firm's safety history;</w:t>
      </w:r>
    </w:p>
    <w:p>
      <w:pPr>
        <w:spacing w:before="0" w:after="0" w:line="408" w:lineRule="exact"/>
        <w:ind w:left="0" w:right="0" w:firstLine="576"/>
        <w:jc w:val="left"/>
      </w:pPr>
      <w:r>
        <w:rPr/>
        <w:t xml:space="preserve">(j) If interviews are part of the selection process, the solicitation shall describe how interviews will be scored or evaluated, and evaluations shall be included in the written selection summary; and</w:t>
      </w:r>
    </w:p>
    <w:p>
      <w:pPr>
        <w:spacing w:before="0" w:after="0" w:line="408" w:lineRule="exact"/>
        <w:ind w:left="0" w:right="0" w:firstLine="576"/>
        <w:jc w:val="left"/>
      </w:pPr>
      <w:r>
        <w:rPr/>
        <w:t xml:space="preserve">(k) If the firm is selected as one of the most qualified finalists, the firm's fee and cost proposal.</w:t>
      </w:r>
    </w:p>
    <w:p>
      <w:pPr>
        <w:spacing w:before="0" w:after="0" w:line="408" w:lineRule="exact"/>
        <w:ind w:left="0" w:right="0" w:firstLine="576"/>
        <w:jc w:val="left"/>
      </w:pPr>
      <w:r>
        <w:rPr/>
        <w:t xml:space="preserve">(4)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pPr>
        <w:spacing w:before="0" w:after="0" w:line="408" w:lineRule="exact"/>
        <w:ind w:left="0" w:right="0" w:firstLine="576"/>
        <w:jc w:val="left"/>
      </w:pPr>
      <w:r>
        <w:rP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business days after the final protest decision issued by the public body is transmitted to the protestor.</w:t>
      </w:r>
    </w:p>
    <w:p>
      <w:pPr>
        <w:spacing w:before="0" w:after="0" w:line="408" w:lineRule="exact"/>
        <w:ind w:left="0" w:right="0" w:firstLine="576"/>
        <w:jc w:val="left"/>
      </w:pPr>
      <w:r>
        <w:rP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make a selection summary of the final proposals, which shall be available to all proposers within two business days of such notification. The general contractor/construction manager may not evaluate or disqualify a proposal based on the terms of a collective bargaining agreement.</w:t>
      </w:r>
    </w:p>
    <w:p>
      <w:pPr>
        <w:spacing w:before="0" w:after="0" w:line="408" w:lineRule="exact"/>
        <w:ind w:left="0" w:right="0" w:firstLine="576"/>
        <w:jc w:val="left"/>
      </w:pPr>
      <w:r>
        <w:rPr/>
        <w:t xml:space="preserve">(7)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pPr>
        <w:spacing w:before="0" w:after="0" w:line="408" w:lineRule="exact"/>
        <w:ind w:left="0" w:right="0" w:firstLine="576"/>
        <w:jc w:val="left"/>
      </w:pPr>
      <w:r>
        <w:rPr/>
        <w:t xml:space="preserve">(8)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pPr>
        <w:spacing w:before="0" w:after="0" w:line="408" w:lineRule="exact"/>
        <w:ind w:left="0" w:right="0" w:firstLine="576"/>
        <w:jc w:val="left"/>
      </w:pPr>
      <w:r>
        <w:rPr/>
        <w:t xml:space="preserve">(9) With the approval of the public body, the general contractor/construction manager may contract with the selected firm 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pPr>
        <w:spacing w:before="0" w:after="0" w:line="408" w:lineRule="exact"/>
        <w:ind w:left="0" w:right="0" w:firstLine="576"/>
        <w:jc w:val="left"/>
      </w:pPr>
      <w:r>
        <w:rPr/>
        <w:t xml:space="preserve">(10)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pPr>
        <w:spacing w:before="0" w:after="0" w:line="408" w:lineRule="exact"/>
        <w:ind w:left="0" w:right="0" w:firstLine="576"/>
        <w:jc w:val="left"/>
      </w:pPr>
      <w:r>
        <w:rPr/>
        <w:t xml:space="preserve">(11)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pPr>
        <w:spacing w:before="0" w:after="0" w:line="408" w:lineRule="exact"/>
        <w:ind w:left="0" w:right="0" w:firstLine="576"/>
        <w:jc w:val="left"/>
      </w:pPr>
      <w:r>
        <w:rPr/>
        <w:t xml:space="preserve">(12) A subcontractor selected under this section may perform work with its own forces. In the event it elects to subcontract some of its work, it must select a subcontractor utilizing the procedure outlined in RCW 39.10.380.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908</w:t>
      </w:r>
      <w:r>
        <w:rPr/>
        <w:t xml:space="preserve"> and 2021 c 230 s 19 are each amended to read as follows:</w:t>
      </w:r>
    </w:p>
    <w:p>
      <w:pPr>
        <w:spacing w:before="0" w:after="0" w:line="408" w:lineRule="exact"/>
        <w:ind w:left="0" w:right="0" w:firstLine="576"/>
        <w:jc w:val="left"/>
      </w:pPr>
      <w:r>
        <w:rPr/>
        <w:t xml:space="preserve">In addition to the general contractor/construction manager requirements established in this chapter, public bodies utilizing the general contractor/construction manager method for a heavy civil construction project must also comply with the following requirements:</w:t>
      </w:r>
    </w:p>
    <w:p>
      <w:pPr>
        <w:spacing w:before="0" w:after="0" w:line="408" w:lineRule="exact"/>
        <w:ind w:left="0" w:right="0" w:firstLine="576"/>
        <w:jc w:val="left"/>
      </w:pPr>
      <w:r>
        <w:rPr/>
        <w:t xml:space="preserve">(1) The heavy civil construction general contractor/construction manager contract solicitation must:</w:t>
      </w:r>
    </w:p>
    <w:p>
      <w:pPr>
        <w:spacing w:before="0" w:after="0" w:line="408" w:lineRule="exact"/>
        <w:ind w:left="0" w:right="0" w:firstLine="576"/>
        <w:jc w:val="left"/>
      </w:pPr>
      <w:r>
        <w:rPr/>
        <w:t xml:space="preserve">(a) Provide the reasons for using the general contractor/construction manager procedure, including a clear statement that the public body is electing to procure the project as a heavy civil construction project;</w:t>
      </w:r>
    </w:p>
    <w:p>
      <w:pPr>
        <w:spacing w:before="0" w:after="0" w:line="408" w:lineRule="exact"/>
        <w:ind w:left="0" w:right="0" w:firstLine="576"/>
        <w:jc w:val="left"/>
      </w:pPr>
      <w:r>
        <w:rPr/>
        <w:t xml:space="preserve">(b) Indicate the minimum percentage of the cost of the work to construct the project that will constitute the negotiated self-perform portion of the project;</w:t>
      </w:r>
    </w:p>
    <w:p>
      <w:pPr>
        <w:spacing w:before="0" w:after="0" w:line="408" w:lineRule="exact"/>
        <w:ind w:left="0" w:right="0" w:firstLine="576"/>
        <w:jc w:val="left"/>
      </w:pPr>
      <w:r>
        <w:rPr/>
        <w:t xml:space="preserve">(c) Indicate whether the public body will allow the price to be paid for the negotiated self-perform portion of the project to be deemed a cost of the work to which the general contractor/construction manager's percent fee applies; and</w:t>
      </w:r>
    </w:p>
    <w:p>
      <w:pPr>
        <w:spacing w:before="0" w:after="0" w:line="408" w:lineRule="exact"/>
        <w:ind w:left="0" w:right="0" w:firstLine="576"/>
        <w:jc w:val="left"/>
      </w:pPr>
      <w:r>
        <w:rPr/>
        <w:t xml:space="preserve">(d) Require proposals to indicate the proposer's fee for the negotiated self-perform portion of the project;</w:t>
      </w:r>
    </w:p>
    <w:p>
      <w:pPr>
        <w:spacing w:before="0" w:after="0" w:line="408" w:lineRule="exact"/>
        <w:ind w:left="0" w:right="0" w:firstLine="576"/>
        <w:jc w:val="left"/>
      </w:pPr>
      <w:r>
        <w:rPr/>
        <w:t xml:space="preserve">(2) As part of the negotiation of the maximum allowable construction cost established in RCW 39.10.370(1), the general contractor/construction manager shall submit a proposed construction management and contracting plan, which must include, at a minimum:</w:t>
      </w:r>
    </w:p>
    <w:p>
      <w:pPr>
        <w:spacing w:before="0" w:after="0" w:line="408" w:lineRule="exact"/>
        <w:ind w:left="0" w:right="0" w:firstLine="576"/>
        <w:jc w:val="left"/>
      </w:pPr>
      <w:r>
        <w:rPr/>
        <w:t xml:space="preserve">(a) The scope of work and cost estimates for each bid package;</w:t>
      </w:r>
    </w:p>
    <w:p>
      <w:pPr>
        <w:spacing w:before="0" w:after="0" w:line="408" w:lineRule="exact"/>
        <w:ind w:left="0" w:right="0" w:firstLine="576"/>
        <w:jc w:val="left"/>
      </w:pPr>
      <w:r>
        <w:rPr/>
        <w:t xml:space="preserve">(b) A proposed price and scope of work for the negotiated self-perform portion of the project;</w:t>
      </w:r>
    </w:p>
    <w:p>
      <w:pPr>
        <w:spacing w:before="0" w:after="0" w:line="408" w:lineRule="exact"/>
        <w:ind w:left="0" w:right="0" w:firstLine="576"/>
        <w:jc w:val="left"/>
      </w:pPr>
      <w:r>
        <w:rPr/>
        <w:t xml:space="preserve">(c) The bases used by the general contractor/construction manager to develop all cost estimates, including the negotiated self-perform portion of the project; and</w:t>
      </w:r>
    </w:p>
    <w:p>
      <w:pPr>
        <w:spacing w:before="0" w:after="0" w:line="408" w:lineRule="exact"/>
        <w:ind w:left="0" w:right="0" w:firstLine="576"/>
        <w:jc w:val="left"/>
      </w:pPr>
      <w:r>
        <w:rPr/>
        <w:t xml:space="preserve">(d) The general contractor/construction manager's updated inclusion plan for </w:t>
      </w:r>
      <w:r>
        <w:t>((</w:t>
      </w:r>
      <w:r>
        <w:rPr>
          <w:strike/>
        </w:rPr>
        <w:t xml:space="preserve">small business entities,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any other </w:t>
      </w:r>
      <w:r>
        <w:t>((</w:t>
      </w:r>
      <w:r>
        <w:rPr>
          <w:strike/>
        </w:rPr>
        <w:t xml:space="preserve">disadvantaged or</w:t>
      </w:r>
      <w:r>
        <w:t>))</w:t>
      </w:r>
      <w:r>
        <w:rPr/>
        <w:t xml:space="preserve"> underutilized businesses as the public body may designate in the public solicitation of proposals, as subcontractors and suppliers for the project;</w:t>
      </w:r>
    </w:p>
    <w:p>
      <w:pPr>
        <w:spacing w:before="0" w:after="0" w:line="408" w:lineRule="exact"/>
        <w:ind w:left="0" w:right="0" w:firstLine="576"/>
        <w:jc w:val="left"/>
      </w:pPr>
      <w:r>
        <w:rPr/>
        <w:t xml:space="preserve">(3) The public body and general contractor/construction manager may negotiate the scopes of work to be procured by bid and the price and scope of work for the negotiated self-perform portion of the project, if any;</w:t>
      </w:r>
    </w:p>
    <w:p>
      <w:pPr>
        <w:spacing w:before="0" w:after="0" w:line="408" w:lineRule="exact"/>
        <w:ind w:left="0" w:right="0" w:firstLine="576"/>
        <w:jc w:val="left"/>
      </w:pPr>
      <w:r>
        <w:rPr/>
        <w:t xml:space="preserve">(4) The negotiated self-perform portion of the project must not exceed 50 percent of the cost of the work to construct the project;</w:t>
      </w:r>
    </w:p>
    <w:p>
      <w:pPr>
        <w:spacing w:before="0" w:after="0" w:line="408" w:lineRule="exact"/>
        <w:ind w:left="0" w:right="0" w:firstLine="576"/>
        <w:jc w:val="left"/>
      </w:pPr>
      <w:r>
        <w:rP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manager or its subsidiaries is prohibited;</w:t>
      </w:r>
    </w:p>
    <w:p>
      <w:pPr>
        <w:spacing w:before="0" w:after="0" w:line="408" w:lineRule="exact"/>
        <w:ind w:left="0" w:right="0" w:firstLine="576"/>
        <w:jc w:val="left"/>
      </w:pPr>
      <w:r>
        <w:rP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any;</w:t>
      </w:r>
    </w:p>
    <w:p>
      <w:pPr>
        <w:spacing w:before="0" w:after="0" w:line="408" w:lineRule="exact"/>
        <w:ind w:left="0" w:right="0" w:firstLine="576"/>
        <w:jc w:val="left"/>
      </w:pPr>
      <w:r>
        <w:rPr/>
        <w:t xml:space="preserve">(7) The public body and general contractor/construction manager shall negotiate, to the public body's satisfaction, a fair and reasonable inclusion plan;</w:t>
      </w:r>
    </w:p>
    <w:p>
      <w:pPr>
        <w:spacing w:before="0" w:after="0" w:line="408" w:lineRule="exact"/>
        <w:ind w:left="0" w:right="0" w:firstLine="576"/>
        <w:jc w:val="left"/>
      </w:pPr>
      <w:r>
        <w:rPr/>
        <w:t xml:space="preserve">(8)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pPr>
        <w:spacing w:before="0" w:after="0" w:line="408" w:lineRule="exact"/>
        <w:ind w:left="0" w:right="0" w:firstLine="576"/>
        <w:jc w:val="left"/>
      </w:pPr>
      <w:r>
        <w:rPr/>
        <w:t xml:space="preserve">(9) For a project procured as a heavy civil construction project, an independent audit, paid for by the public body, must be conducted to confirm the proper accrual of costs as outlined in the contract. The public body shall define the scope of the audit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by this act.</w:t>
      </w:r>
    </w:p>
    <w:p>
      <w:pPr>
        <w:spacing w:before="0" w:after="0" w:line="408" w:lineRule="exact"/>
        <w:ind w:left="0" w:right="0" w:firstLine="576"/>
        <w:jc w:val="left"/>
      </w:pPr>
      <w:r>
        <w:rPr/>
        <w:t xml:space="preserve">(2) The department of commerce though the municipal research and services program shall develop a statewide small works roster in compliance with subsection (1) of this section by June 30, 2024. The municipal research and services program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program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this act,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six or more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w:t>
      </w:r>
    </w:p>
    <w:p>
      <w:pPr>
        <w:spacing w:before="0" w:after="0" w:line="408" w:lineRule="exact"/>
        <w:ind w:left="0" w:right="0" w:firstLine="576"/>
        <w:jc w:val="left"/>
      </w:pPr>
      <w:r>
        <w:rPr/>
        <w:t xml:space="preserve">(ii) If there are five or less contractors meeting the definition of small business on the applicable roster, the state agency or authorized local government may direct contract with any contractor on the applicable roster.</w:t>
      </w:r>
    </w:p>
    <w:p>
      <w:pPr>
        <w:spacing w:before="0" w:after="0" w:line="408" w:lineRule="exact"/>
        <w:ind w:left="0" w:right="0" w:firstLine="576"/>
        <w:jc w:val="left"/>
      </w:pPr>
      <w:r>
        <w:rPr/>
        <w:t xml:space="preserve">(iii) It is the intent of the legislature to increase utilization of small, minority, women, and veteran-owned businesses. Each state agency and authorized local government shall establish a women, minority, and veteran-owned business and small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(iv)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chapter 60.28 RCW, provided, however, that the awarding state agency or authorized local government may reduce or waive retainage requirements set forth in RCW 60.28.011(1)(a),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and every five years thereafter, the capital projects advisory review board must review construction cost escalation data for Washington state, readily available in industry publications, roster utilization, and other appropriate data and metrics, and make recommendations to the appropriate committees of the legislature on adjustments to the contracting thresholds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w:t>
      </w:r>
      <w:r>
        <w:t>((</w:t>
      </w:r>
      <w:r>
        <w:rPr>
          <w:strike/>
        </w:rPr>
        <w:t xml:space="preserve">forty thousand dollars</w:t>
      </w:r>
      <w:r>
        <w:t>))</w:t>
      </w:r>
      <w:r>
        <w:rPr/>
        <w:t xml:space="preserve"> </w:t>
      </w:r>
      <w:r>
        <w:rPr>
          <w:u w:val="single"/>
        </w:rPr>
        <w:t xml:space="preserve">$40,000</w:t>
      </w:r>
      <w:r>
        <w:rPr/>
        <w:t xml:space="preserve">, shall be on a competitive basis. The board of directors shall establish a procedure for securing telephone and/or written quotations for such purchases. Whenever the estimated cost is from </w:t>
      </w:r>
      <w:r>
        <w:t>((</w:t>
      </w:r>
      <w:r>
        <w:rPr>
          <w:strike/>
        </w:rPr>
        <w:t xml:space="preserve">forty thousand dollars</w:t>
      </w:r>
      <w:r>
        <w:t>))</w:t>
      </w:r>
      <w:r>
        <w:rPr/>
        <w:t xml:space="preserve"> </w:t>
      </w:r>
      <w:r>
        <w:rPr>
          <w:u w:val="single"/>
        </w:rPr>
        <w:t xml:space="preserve">$40,000</w:t>
      </w:r>
      <w:r>
        <w:rPr/>
        <w:t xml:space="preserve"> up to </w:t>
      </w:r>
      <w:r>
        <w:t>((</w:t>
      </w:r>
      <w:r>
        <w:rPr>
          <w:strike/>
        </w:rPr>
        <w:t xml:space="preserve">seventy-five thousand dollars</w:t>
      </w:r>
      <w:r>
        <w:t>))</w:t>
      </w:r>
      <w:r>
        <w:rPr/>
        <w:t xml:space="preserve"> </w:t>
      </w:r>
      <w:r>
        <w:rPr>
          <w:u w:val="single"/>
        </w:rPr>
        <w:t xml:space="preserve">$75,000</w:t>
      </w:r>
      <w:r>
        <w:rPr/>
        <w:t xml:space="preserve">, the procedure shall require quotations from at least three different sources to be obtained in writing or by telephone, and recorded for public perusal. Whenever the estimated cost is in excess of </w:t>
      </w:r>
      <w:r>
        <w:t>((</w:t>
      </w:r>
      <w:r>
        <w:rPr>
          <w:strike/>
        </w:rPr>
        <w:t xml:space="preserve">seventy-five thousand dollars</w:t>
      </w:r>
      <w:r>
        <w:t>))</w:t>
      </w:r>
      <w:r>
        <w:rPr/>
        <w:t xml:space="preserve"> </w:t>
      </w:r>
      <w:r>
        <w:rPr>
          <w:u w:val="single"/>
        </w:rPr>
        <w:t xml:space="preserve">$75,000</w:t>
      </w:r>
      <w:r>
        <w:rPr/>
        <w:t xml:space="preserve">,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w:t>
      </w:r>
      <w:r>
        <w:t>((</w:t>
      </w:r>
      <w:r>
        <w:rPr>
          <w:strike/>
        </w:rPr>
        <w:t xml:space="preserve">seventy-five thousand dollars</w:t>
      </w:r>
      <w:r>
        <w:t>))</w:t>
      </w:r>
      <w:r>
        <w:rPr/>
        <w:t xml:space="preserve"> </w:t>
      </w:r>
      <w:r>
        <w:rPr>
          <w:u w:val="single"/>
        </w:rPr>
        <w:t xml:space="preserve">$75,000</w:t>
      </w:r>
      <w:r>
        <w:rPr/>
        <w:t xml:space="preserve">.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$90,000</w:t>
      </w:r>
      <w:r>
        <w:rPr/>
        <w:t xml:space="preserve"> or the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$116,155</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twenty thousand dollars</w:t>
      </w:r>
      <w:r>
        <w:t>))</w:t>
      </w:r>
      <w:r>
        <w:rPr/>
        <w:t xml:space="preserve"> </w:t>
      </w:r>
      <w:r>
        <w:rPr>
          <w:u w:val="single"/>
        </w:rPr>
        <w:t xml:space="preserve">$20,000</w:t>
      </w:r>
      <w:r>
        <w:rPr/>
        <w:t xml:space="preserve">, shall be let by contract and competitive bidding. Before awarding any such contract the board of park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2019 c 434 s 8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w:t>
      </w:r>
      <w:r>
        <w:t>((</w:t>
      </w:r>
      <w:r>
        <w:rPr>
          <w:strike/>
        </w:rPr>
        <w:t xml:space="preserve">forty</w:t>
      </w:r>
      <w:r>
        <w:t>))</w:t>
      </w:r>
      <w:r>
        <w:rPr/>
        <w:t xml:space="preserve"> </w:t>
      </w:r>
      <w:r>
        <w:rPr>
          <w:u w:val="single"/>
        </w:rPr>
        <w:t xml:space="preserve">40</w:t>
      </w:r>
      <w:r>
        <w:rPr/>
        <w:t xml:space="preserve"> percent of the residences in that part of the county in which such public works are to be done, then the publication of an advertisement of the applicable specifications in the county official newspaper is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w:t>
      </w:r>
      <w:r>
        <w:t>((</w:t>
      </w:r>
      <w:r>
        <w:rPr>
          <w:strike/>
        </w:rPr>
        <w:t xml:space="preserve">ten</w:t>
      </w:r>
      <w:r>
        <w:t>))</w:t>
      </w:r>
      <w:r>
        <w:rPr/>
        <w:t xml:space="preserve"> </w:t>
      </w:r>
      <w:r>
        <w:rPr>
          <w:u w:val="single"/>
        </w:rPr>
        <w:t xml:space="preserve">10</w:t>
      </w:r>
      <w:r>
        <w:rPr/>
        <w:t xml:space="preserve">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w:t>
      </w:r>
      <w:r>
        <w:t>((</w:t>
      </w:r>
      <w:r>
        <w:rPr>
          <w:strike/>
        </w:rPr>
        <w:t xml:space="preserve">four hundred thousand</w:t>
      </w:r>
      <w:r>
        <w:t>))</w:t>
      </w:r>
      <w:r>
        <w:rPr/>
        <w:t xml:space="preserve"> </w:t>
      </w:r>
      <w:r>
        <w:rPr>
          <w:u w:val="single"/>
        </w:rPr>
        <w:t xml:space="preserve">400,000</w:t>
      </w:r>
      <w:r>
        <w:rPr/>
        <w:t xml:space="preserve"> or more shall not have public employees perform: A public works project in excess of </w:t>
      </w:r>
      <w:r>
        <w:t>((</w:t>
      </w:r>
      <w:r>
        <w:rPr>
          <w:strike/>
        </w:rPr>
        <w:t xml:space="preserve">ninety thousand dollars</w:t>
      </w:r>
      <w:r>
        <w:t>))</w:t>
      </w:r>
      <w:r>
        <w:rPr/>
        <w:t xml:space="preserve"> </w:t>
      </w:r>
      <w:r>
        <w:rPr>
          <w:u w:val="single"/>
        </w:rPr>
        <w:t xml:space="preserve">$90,000</w:t>
      </w:r>
      <w:r>
        <w:rPr/>
        <w:t xml:space="preserve"> if more than a single craft or trade is involved with the public works project, a riverine project or stormwater project in excess of </w:t>
      </w:r>
      <w:r>
        <w:t>((</w:t>
      </w:r>
      <w:r>
        <w:rPr>
          <w:strike/>
        </w:rPr>
        <w:t xml:space="preserve">two hundred fifty thousand dollars</w:t>
      </w:r>
      <w:r>
        <w:t>))</w:t>
      </w:r>
      <w:r>
        <w:rPr/>
        <w:t xml:space="preserve"> </w:t>
      </w:r>
      <w:r>
        <w:rPr>
          <w:u w:val="single"/>
        </w:rPr>
        <w:t xml:space="preserve">$250,000</w:t>
      </w:r>
      <w:r>
        <w:rPr/>
        <w:t xml:space="preserve"> if more than a single craft or trade is involved with the riverine project or stormwater project, a public works project in excess of </w:t>
      </w:r>
      <w:r>
        <w:t>((</w:t>
      </w:r>
      <w:r>
        <w:rPr>
          <w:strike/>
        </w:rPr>
        <w:t xml:space="preserve">forty-five thousand dollars</w:t>
      </w:r>
      <w:r>
        <w:t>))</w:t>
      </w:r>
      <w:r>
        <w:rPr/>
        <w:t xml:space="preserve"> </w:t>
      </w:r>
      <w:r>
        <w:rPr>
          <w:u w:val="single"/>
        </w:rPr>
        <w:t xml:space="preserve">$45,000</w:t>
      </w:r>
      <w:r>
        <w:rPr/>
        <w:t xml:space="preserve"> if only a single craft or trade is involved with the public works project, or a riverine project or stormwater project in excess of </w:t>
      </w:r>
      <w:r>
        <w:t>((</w:t>
      </w:r>
      <w:r>
        <w:rPr>
          <w:strike/>
        </w:rPr>
        <w:t xml:space="preserve">one hundred twenty-five thousand dollars</w:t>
      </w:r>
      <w:r>
        <w:t>))</w:t>
      </w:r>
      <w:r>
        <w:rPr/>
        <w:t xml:space="preserve"> </w:t>
      </w:r>
      <w:r>
        <w:rPr>
          <w:u w:val="single"/>
        </w:rPr>
        <w:t xml:space="preserve">$125,000</w:t>
      </w:r>
      <w:r>
        <w:rPr/>
        <w:t xml:space="preserve">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14 through 16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w:t>
      </w:r>
      <w:r>
        <w:t>((</w:t>
      </w:r>
      <w:r>
        <w:rPr>
          <w:strike/>
        </w:rPr>
        <w:t xml:space="preserve">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strike/>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strike/>
        </w:rPr>
        <w:t xml:space="preserve">(3)</w:t>
      </w:r>
      <w:r>
        <w:t>))</w:t>
      </w:r>
      <w:r>
        <w:rPr/>
        <w:t xml:space="preserve"> In any bidding process for public works in which a bid is received from a nonresident contractor from a state that provides a percentage bidding preference, a comparable percentage disadvantage must be applied to the bid of that nonresident contractor. </w:t>
      </w:r>
      <w:r>
        <w:t>((</w:t>
      </w:r>
      <w:r>
        <w:rPr>
          <w:strike/>
        </w:rPr>
        <w:t xml:space="preserve">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This section does not apply to public works procured pursuant to RCW </w:t>
      </w:r>
      <w:r>
        <w:t>((</w:t>
      </w:r>
      <w:r>
        <w:rPr>
          <w:strike/>
        </w:rPr>
        <w:t xml:space="preserve">39.04.155,</w:t>
      </w:r>
      <w:r>
        <w:t>))</w:t>
      </w:r>
      <w:r>
        <w:rPr/>
        <w:t xml:space="preserve"> 39.04.280, </w:t>
      </w:r>
      <w:r>
        <w:rPr>
          <w:u w:val="single"/>
        </w:rPr>
        <w:t xml:space="preserve">sections 14 through 16 of this act,</w:t>
      </w:r>
      <w:r>
        <w:rPr/>
        <w:t xml:space="preserve">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2019 c 434 s 6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w:t>
      </w:r>
      <w:r>
        <w:t>((</w:t>
      </w:r>
      <w:r>
        <w:rPr>
          <w:strike/>
        </w:rPr>
        <w:t xml:space="preserve">two thousand five hundred dollars</w:t>
      </w:r>
      <w:r>
        <w:t>))</w:t>
      </w:r>
      <w:r>
        <w:rPr/>
        <w:t xml:space="preserve"> </w:t>
      </w:r>
      <w:r>
        <w:rPr>
          <w:u w:val="single"/>
        </w:rPr>
        <w:t xml:space="preserve">$5,000</w:t>
      </w:r>
      <w:r>
        <w:rPr/>
        <w:t xml:space="preserve"> or less </w:t>
      </w:r>
      <w:r>
        <w:t>((</w:t>
      </w:r>
      <w:r>
        <w:rPr>
          <w:strike/>
        </w:rPr>
        <w:t xml:space="preserve">and for projects where the limited public works process</w:t>
      </w:r>
      <w:r>
        <w:t>))</w:t>
      </w:r>
      <w:r>
        <w:rPr/>
        <w:t xml:space="preserve"> </w:t>
      </w:r>
      <w:r>
        <w:rPr>
          <w:u w:val="single"/>
        </w:rPr>
        <w:t xml:space="preserve">as allowed</w:t>
      </w:r>
      <w:r>
        <w:rPr/>
        <w:t xml:space="preserve"> under </w:t>
      </w:r>
      <w:r>
        <w:t>((</w:t>
      </w:r>
      <w:r>
        <w:rPr>
          <w:strike/>
        </w:rPr>
        <w:t xml:space="preserve">RCW 39.04.155(3)</w:t>
      </w:r>
      <w:r>
        <w:t>))</w:t>
      </w:r>
      <w:r>
        <w:rPr/>
        <w:t xml:space="preserve"> </w:t>
      </w:r>
      <w:r>
        <w:rPr>
          <w:u w:val="single"/>
        </w:rPr>
        <w:t xml:space="preserve">section 15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w:t>
      </w:r>
      <w:r>
        <w:t>((</w:t>
      </w:r>
      <w:r>
        <w:rPr>
          <w:strike/>
        </w:rPr>
        <w:t xml:space="preserve">two thousand five hundred dollars</w:t>
      </w:r>
      <w:r>
        <w:t>))</w:t>
      </w:r>
      <w:r>
        <w:rPr/>
        <w:t xml:space="preserve"> </w:t>
      </w:r>
      <w:r>
        <w:rPr>
          <w:u w:val="single"/>
        </w:rPr>
        <w:t xml:space="preserve">$5,000</w:t>
      </w:r>
      <w:r>
        <w:rPr/>
        <w:t xml:space="preserve">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w:t>
      </w:r>
      <w:r>
        <w:t>((</w:t>
      </w:r>
      <w:r>
        <w:rPr>
          <w:strike/>
        </w:rPr>
        <w:t xml:space="preserve">forty thousand dollars</w:t>
      </w:r>
      <w:r>
        <w:t>))</w:t>
      </w:r>
      <w:r>
        <w:rPr/>
        <w:t xml:space="preserve"> </w:t>
      </w:r>
      <w:r>
        <w:rPr>
          <w:u w:val="single"/>
        </w:rPr>
        <w:t xml:space="preserve">$40,000</w:t>
      </w:r>
      <w:r>
        <w:rPr/>
        <w:t xml:space="preserve">. However, whenever the estimated cost does not exceed </w:t>
      </w:r>
      <w:r>
        <w:t>((</w:t>
      </w:r>
      <w:r>
        <w:rPr>
          <w:strike/>
        </w:rPr>
        <w:t xml:space="preserve">seventy-five thousand dollars</w:t>
      </w:r>
      <w:r>
        <w:t>))</w:t>
      </w:r>
      <w:r>
        <w:rPr/>
        <w:t xml:space="preserve"> </w:t>
      </w:r>
      <w:r>
        <w:rPr>
          <w:u w:val="single"/>
        </w:rPr>
        <w:t xml:space="preserve">$75,000</w:t>
      </w:r>
      <w:r>
        <w:rPr/>
        <w:t xml:space="preserve">,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w:t>
      </w:r>
      <w:r>
        <w:t>((</w:t>
      </w:r>
      <w:r>
        <w:rPr>
          <w:strike/>
        </w:rPr>
        <w:t xml:space="preserve">thirty thousand dollars</w:t>
      </w:r>
      <w:r>
        <w:t>))</w:t>
      </w:r>
      <w:r>
        <w:rPr/>
        <w:t xml:space="preserve"> </w:t>
      </w:r>
      <w:r>
        <w:rPr>
          <w:u w:val="single"/>
        </w:rPr>
        <w:t xml:space="preserve">$30,000</w:t>
      </w:r>
      <w:r>
        <w:rPr/>
        <w:t xml:space="preserve">,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2018 c 149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w:t>
      </w:r>
      <w:r>
        <w:t>((</w:t>
      </w:r>
      <w:r>
        <w:rPr>
          <w:strike/>
        </w:rPr>
        <w:t xml:space="preserve">(4)</w:t>
      </w:r>
      <w:r>
        <w:t>))</w:t>
      </w:r>
      <w:r>
        <w:rPr/>
        <w:t xml:space="preserve">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w:t>
      </w:r>
      <w:r>
        <w:t>((</w:t>
      </w:r>
      <w:r>
        <w:rPr>
          <w:strike/>
        </w:rPr>
        <w:t xml:space="preserve">(4), the estimated cost of which exceeds three hundred thousand dollars,</w:t>
      </w:r>
      <w:r>
        <w:t>))</w:t>
      </w:r>
      <w:r>
        <w:rPr/>
        <w:t xml:space="preserve"> shall be awarded using a competitive bid process. The contract must be awarded at public bidding upon notice published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w:t>
      </w:r>
      <w:r>
        <w:rPr>
          <w:u w:val="single"/>
        </w:rPr>
        <w:t xml:space="preserve">(i)</w:t>
      </w:r>
      <w:r>
        <w:rPr/>
        <w:t xml:space="preserve"> For all contracts related to work meeting the definition of "public work" in RCW 39.04.010</w:t>
      </w:r>
      <w:r>
        <w:t>((</w:t>
      </w:r>
      <w:r>
        <w:rPr>
          <w:strike/>
        </w:rPr>
        <w:t xml:space="preserve">(4) that are estimated at three hundred thousand dollars or less</w:t>
      </w:r>
      <w:r>
        <w:t>))</w:t>
      </w:r>
      <w:r>
        <w:rPr>
          <w:u w:val="single"/>
        </w:rPr>
        <w:t xml:space="preserve">:</w:t>
      </w:r>
    </w:p>
    <w:p>
      <w:pPr>
        <w:spacing w:before="0" w:after="0" w:line="408" w:lineRule="exact"/>
        <w:ind w:left="0" w:right="0" w:firstLine="576"/>
        <w:jc w:val="left"/>
      </w:pPr>
      <w:r>
        <w:rPr>
          <w:u w:val="single"/>
        </w:rPr>
        <w:t xml:space="preserve">(A) Until July 1, 2024</w:t>
      </w:r>
      <w:r>
        <w:rPr/>
        <w:t xml:space="preserve">, a port district may let contracts using the small works roster process under RCW 39.04.155 in lieu of advertising for bids.</w:t>
      </w:r>
    </w:p>
    <w:p>
      <w:pPr>
        <w:spacing w:before="0" w:after="0" w:line="408" w:lineRule="exact"/>
        <w:ind w:left="0" w:right="0" w:firstLine="576"/>
        <w:jc w:val="left"/>
      </w:pPr>
      <w:r>
        <w:rPr>
          <w:u w:val="single"/>
        </w:rPr>
        <w:t xml:space="preserve">(B) Beginning July 1, 2024, a port district may let contracts using the small works roster process under sections 14 through 16 of this act in lieu of advertising for bids.</w:t>
      </w:r>
    </w:p>
    <w:p>
      <w:pPr>
        <w:spacing w:before="0" w:after="0" w:line="408" w:lineRule="exact"/>
        <w:ind w:left="0" w:right="0" w:firstLine="576"/>
        <w:jc w:val="left"/>
      </w:pPr>
      <w:r>
        <w:rPr>
          <w:u w:val="single"/>
        </w:rPr>
        <w:t xml:space="preserve">(ii)</w:t>
      </w:r>
      <w:r>
        <w:rPr/>
        <w:t xml:space="preserve"> Whenever possible, the managing official shall invite at least one proposal from a minority contractor who shall otherwise qualify under this section.</w:t>
      </w:r>
    </w:p>
    <w:p>
      <w:pPr>
        <w:spacing w:before="0" w:after="0" w:line="408" w:lineRule="exact"/>
        <w:ind w:left="0" w:right="0" w:firstLine="576"/>
        <w:jc w:val="left"/>
      </w:pPr>
      <w:r>
        <w:rPr>
          <w:u w:val="single"/>
        </w:rPr>
        <w:t xml:space="preserve">(iii)</w:t>
      </w:r>
      <w:r>
        <w:rPr/>
        <w:t xml:space="preserve"> 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t xml:space="preserve">(c) Any port district may construct any public work, as defined in RCW 39.04.010, by contract without calling for bids whenever the estimated cost of the work or improvement, including cost of materials, supplies, and equipment, will not exceed the sum of </w:t>
      </w:r>
      <w:r>
        <w:t>((</w:t>
      </w:r>
      <w:r>
        <w:rPr>
          <w:strike/>
        </w:rPr>
        <w:t xml:space="preserve">forty thousand dollars</w:t>
      </w:r>
      <w:r>
        <w:t>))</w:t>
      </w:r>
      <w:r>
        <w:rPr/>
        <w:t xml:space="preserve"> </w:t>
      </w:r>
      <w:r>
        <w:rPr>
          <w:u w:val="single"/>
        </w:rPr>
        <w:t xml:space="preserve">$40,000</w:t>
      </w:r>
      <w:r>
        <w:rPr/>
        <w:t xml:space="preserve">.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t xml:space="preserve">(3)(a) A port district may procure public works with a unit priced contract under this section or RCW 39.04.010</w:t>
      </w:r>
      <w:r>
        <w:t>((</w:t>
      </w:r>
      <w:r>
        <w:rPr>
          <w:strike/>
        </w:rPr>
        <w:t xml:space="preserve">(2)</w:t>
      </w:r>
      <w:r>
        <w:t>))</w:t>
      </w:r>
      <w:r>
        <w:rPr/>
        <w:t xml:space="preserve"> </w:t>
      </w:r>
      <w:r>
        <w:rPr>
          <w:u w:val="single"/>
        </w:rPr>
        <w:t xml:space="preserve">(3)</w:t>
      </w:r>
      <w:r>
        <w:rPr/>
        <w:t xml:space="preserve">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thirty thousand dollars,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w:t>
      </w:r>
      <w:r>
        <w:t>))</w:t>
      </w:r>
      <w:r>
        <w:rPr/>
        <w:t xml:space="preserve"> </w:t>
      </w:r>
      <w:r>
        <w:rPr>
          <w:u w:val="single"/>
        </w:rPr>
        <w:t xml:space="preserve">$50,000</w:t>
      </w:r>
      <w:r>
        <w:rPr/>
        <w:t xml:space="preserve">,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$50,000</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2016 c 51 s 1 are each amended to read as follows:</w:t>
      </w:r>
    </w:p>
    <w:p>
      <w:pPr>
        <w:spacing w:before="0" w:after="0" w:line="408" w:lineRule="exact"/>
        <w:ind w:left="0" w:right="0" w:firstLine="576"/>
        <w:jc w:val="left"/>
      </w:pPr>
      <w:r>
        <w:rPr/>
        <w:t xml:space="preserve">(1) All materials purchased and work ordered, the estimated cost of which is in excess of </w:t>
      </w:r>
      <w:r>
        <w:t>((</w:t>
      </w:r>
      <w:r>
        <w:rPr>
          <w:strike/>
        </w:rPr>
        <w:t xml:space="preserve">seventy-five thousand dollars</w:t>
      </w:r>
      <w:r>
        <w:t>))</w:t>
      </w:r>
      <w:r>
        <w:rPr/>
        <w:t xml:space="preserve"> </w:t>
      </w:r>
      <w:r>
        <w:rPr>
          <w:u w:val="single"/>
        </w:rPr>
        <w:t xml:space="preserve">$75,000</w:t>
      </w:r>
      <w:r>
        <w:rPr/>
        <w:t xml:space="preserve">, shall be by contract. Before awarding any such contract, the commission shall publish a notice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w:t>
      </w:r>
      <w:r>
        <w:t>((</w:t>
      </w:r>
      <w:r>
        <w:rPr>
          <w:strike/>
        </w:rPr>
        <w:t xml:space="preserve">twenty-five</w:t>
      </w:r>
      <w:r>
        <w:t>))</w:t>
      </w:r>
      <w:r>
        <w:rPr/>
        <w:t xml:space="preserve"> </w:t>
      </w:r>
      <w:r>
        <w:rPr>
          <w:u w:val="single"/>
        </w:rPr>
        <w:t xml:space="preserve">25</w:t>
      </w:r>
      <w:r>
        <w:rPr/>
        <w:t xml:space="preserve"> percent of contract price in any case, between the bidder and commission, in accordance with the bid. If such bidder fails to enter into the contract in accordance with the bid and furnish such bond within </w:t>
      </w:r>
      <w:r>
        <w:t>((</w:t>
      </w:r>
      <w:r>
        <w:rPr>
          <w:strike/>
        </w:rPr>
        <w:t xml:space="preserve">ten</w:t>
      </w:r>
      <w:r>
        <w:t>))</w:t>
      </w:r>
      <w:r>
        <w:rPr/>
        <w:t xml:space="preserve"> </w:t>
      </w:r>
      <w:r>
        <w:rPr>
          <w:u w:val="single"/>
        </w:rPr>
        <w:t xml:space="preserve">10</w:t>
      </w:r>
      <w:r>
        <w:rPr/>
        <w:t xml:space="preserve">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purchases with an estimated cost of up to </w:t>
      </w:r>
      <w:r>
        <w:t>((</w:t>
      </w:r>
      <w:r>
        <w:rPr>
          <w:strike/>
        </w:rPr>
        <w:t xml:space="preserve">fifteen thousand dollars</w:t>
      </w:r>
      <w:r>
        <w:t>))</w:t>
      </w:r>
      <w:r>
        <w:rPr/>
        <w:t xml:space="preserve"> </w:t>
      </w:r>
      <w:r>
        <w:rPr>
          <w:u w:val="single"/>
        </w:rPr>
        <w:t xml:space="preserve">$15,000</w:t>
      </w:r>
      <w:r>
        <w:rPr/>
        <w:t xml:space="preserve">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Until July 1, 2024, all</w:t>
      </w:r>
      <w:r>
        <w:rPr/>
        <w:t xml:space="preserve"> contract projects, the estimated cost of which is less than </w:t>
      </w:r>
      <w:r>
        <w:t>((</w:t>
      </w:r>
      <w:r>
        <w:rPr>
          <w:strike/>
        </w:rPr>
        <w:t xml:space="preserve">three hundred thousand dollars</w:t>
      </w:r>
      <w:r>
        <w:t>))</w:t>
      </w:r>
      <w:r>
        <w:rPr/>
        <w:t xml:space="preserve"> </w:t>
      </w:r>
      <w:r>
        <w:rPr>
          <w:u w:val="single"/>
        </w:rPr>
        <w:t xml:space="preserve">the amount authorized</w:t>
      </w:r>
      <w:r>
        <w:rPr/>
        <w:t xml:space="preserve">, may be awarded using the small works roster process under RCW 39.04.155.</w:t>
      </w:r>
    </w:p>
    <w:p>
      <w:pPr>
        <w:spacing w:before="0" w:after="0" w:line="408" w:lineRule="exact"/>
        <w:ind w:left="0" w:right="0" w:firstLine="576"/>
        <w:jc w:val="left"/>
      </w:pPr>
      <w:r>
        <w:rPr>
          <w:u w:val="single"/>
        </w:rPr>
        <w:t xml:space="preserve">(2) Beginning July 1, 2024, all contract projects, the estimated cost of which is less than the amount authorized, may be awarded using the small works roster process under sections 14 through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2021 c 230 s 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w:t>
      </w:r>
      <w:r>
        <w:rPr>
          <w:u w:val="single"/>
        </w:rPr>
        <w:t xml:space="preserve">2023 c . . . s 4 (section 4 of this act),</w:t>
      </w:r>
      <w:r>
        <w:rPr/>
        <w:t xml:space="preserve"> 2010 1st sp.s. c 21 s 2, 2007 c 494 s 1, &amp; 1994 c 132 s 1;</w:t>
      </w:r>
    </w:p>
    <w:p>
      <w:pPr>
        <w:spacing w:before="0" w:after="0" w:line="408" w:lineRule="exact"/>
        <w:ind w:left="0" w:right="0" w:firstLine="576"/>
        <w:jc w:val="left"/>
      </w:pPr>
      <w:r>
        <w:rPr/>
        <w:t xml:space="preserve">(2) RCW 39.10.210 and </w:t>
      </w:r>
      <w:r>
        <w:rPr>
          <w:u w:val="single"/>
        </w:rPr>
        <w:t xml:space="preserve">2023 c . . . s 5 (section 5 of this act),</w:t>
      </w:r>
      <w:r>
        <w:rPr/>
        <w:t xml:space="preserve"> 2021 c 230 s 1, 2019 c 212 s 1, 2014 c 42 s 1, &amp; 2013 c 222 s 1;</w:t>
      </w:r>
    </w:p>
    <w:p>
      <w:pPr>
        <w:spacing w:before="0" w:after="0" w:line="408" w:lineRule="exact"/>
        <w:ind w:left="0" w:right="0" w:firstLine="576"/>
        <w:jc w:val="left"/>
      </w:pPr>
      <w:r>
        <w:rPr/>
        <w:t xml:space="preserve">(3) RCW 39.10.220 and </w:t>
      </w:r>
      <w:r>
        <w:rPr>
          <w:u w:val="single"/>
        </w:rPr>
        <w:t xml:space="preserve">2023 c . . . s 6 (section 6 of this act),</w:t>
      </w:r>
      <w:r>
        <w:rPr/>
        <w:t xml:space="preserve"> 2021 c 230 s 2, 2013 c 222 s 2, 2007 c 494 s 102, &amp; 2005 c 377 s 1;</w:t>
      </w:r>
    </w:p>
    <w:p>
      <w:pPr>
        <w:spacing w:before="0" w:after="0" w:line="408" w:lineRule="exact"/>
        <w:ind w:left="0" w:right="0" w:firstLine="576"/>
        <w:jc w:val="left"/>
      </w:pPr>
      <w:r>
        <w:rPr/>
        <w:t xml:space="preserve">(4) RCW 39.10.230 and </w:t>
      </w:r>
      <w:r>
        <w:rPr>
          <w:u w:val="single"/>
        </w:rPr>
        <w:t xml:space="preserve">2023 c . . . s 7 (section 7 of this act),</w:t>
      </w:r>
      <w:r>
        <w:rPr/>
        <w:t xml:space="preserve"> 2021 c 230 s 3, 2013 c 222 s 3, 2010 1st sp.s. c 21 s 3, 2009 c 75 s 1, 2007 c 494 s 103, &amp; 2005 c 377 s 2;</w:t>
      </w:r>
    </w:p>
    <w:p>
      <w:pPr>
        <w:spacing w:before="0" w:after="0" w:line="408" w:lineRule="exact"/>
        <w:ind w:left="0" w:right="0" w:firstLine="576"/>
        <w:jc w:val="left"/>
      </w:pPr>
      <w:r>
        <w:rPr/>
        <w:t xml:space="preserve">(5) RCW 39.10.240 and </w:t>
      </w:r>
      <w:r>
        <w:rPr>
          <w:u w:val="single"/>
        </w:rPr>
        <w:t xml:space="preserve">2023 c . . . s 8 (section 8 of this act),</w:t>
      </w:r>
      <w:r>
        <w:rPr/>
        <w:t xml:space="preserve">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2019 c 212 s 3,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w:t>
      </w:r>
      <w:r>
        <w:rPr>
          <w:u w:val="single"/>
        </w:rPr>
        <w:t xml:space="preserve">2023 c . . . s 9 (section 9 of this act),</w:t>
      </w:r>
      <w:r>
        <w:rPr/>
        <w:t xml:space="preserve">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w:t>
      </w:r>
      <w:r>
        <w:rPr>
          <w:u w:val="single"/>
        </w:rPr>
        <w:t xml:space="preserve">2023 c . . . s 10 (section 10 of this act),</w:t>
      </w:r>
      <w:r>
        <w:rPr/>
        <w:t xml:space="preserve">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w:t>
      </w:r>
      <w:r>
        <w:rPr>
          <w:u w:val="single"/>
        </w:rPr>
        <w:t xml:space="preserve">2023 c . . . s 11 (section 11 of this act),</w:t>
      </w:r>
      <w:r>
        <w:rPr/>
        <w:t xml:space="preserve"> 2021 c 230 s 11, 2013 c 222 s 14, &amp; 2007 c 494 s 305;</w:t>
      </w:r>
    </w:p>
    <w:p>
      <w:pPr>
        <w:spacing w:before="0" w:after="0" w:line="408" w:lineRule="exact"/>
        <w:ind w:left="0" w:right="0" w:firstLine="576"/>
        <w:jc w:val="left"/>
      </w:pPr>
      <w:r>
        <w:rPr/>
        <w:t xml:space="preserve">(19) RCW 39.10.385 and </w:t>
      </w:r>
      <w:r>
        <w:rPr>
          <w:u w:val="single"/>
        </w:rPr>
        <w:t xml:space="preserve">2023 c . . . s 12 (section 12 of this act),</w:t>
      </w:r>
      <w:r>
        <w:rPr/>
        <w:t xml:space="preserve">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w:t>
      </w:r>
      <w:r>
        <w:rPr>
          <w:u w:val="single"/>
        </w:rPr>
        <w:t xml:space="preserve">2023 c . . . s 13 (section 13 of this act) and</w:t>
      </w:r>
      <w:r>
        <w:rPr/>
        <w:t xml:space="preserve"> 2021 c 230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and</w:t>
      </w:r>
    </w:p>
    <w:p>
      <w:pPr>
        <w:spacing w:before="0" w:after="0" w:line="408" w:lineRule="exact"/>
        <w:ind w:left="0" w:right="0" w:firstLine="576"/>
        <w:jc w:val="left"/>
      </w:pPr>
      <w:r>
        <w:t xml:space="preserve">(2) </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30, 32 through 34, 36, and 37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and 35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d1f0a572c3a74b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f3d618224416a" /><Relationship Type="http://schemas.openxmlformats.org/officeDocument/2006/relationships/footer" Target="/word/footer1.xml" Id="Rd1f0a572c3a74b9a" /></Relationships>
</file>