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d3ccf7c3364140" /></Relationships>
</file>

<file path=word/document.xml><?xml version="1.0" encoding="utf-8"?>
<w:document xmlns:w="http://schemas.openxmlformats.org/wordprocessingml/2006/main">
  <w:body>
    <w:p>
      <w:r>
        <w:t>H-0361.1</w:t>
      </w:r>
    </w:p>
    <w:p>
      <w:pPr>
        <w:jc w:val="center"/>
      </w:pPr>
      <w:r>
        <w:t>_______________________________________________</w:t>
      </w:r>
    </w:p>
    <w:p/>
    <w:p>
      <w:pPr>
        <w:jc w:val="center"/>
      </w:pPr>
      <w:r>
        <w:rPr>
          <w:b/>
        </w:rPr>
        <w:t>HOUSE BILL 1437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Kloba, Ybarra, Leavitt, McEntire, Reeves, Jacobsen, Ryu, Caldier, Macri, and Reed</w:t>
      </w:r>
    </w:p>
    <w:p/>
    <w:p>
      <w:r>
        <w:rPr>
          <w:t xml:space="preserve">Read first time 01/18/23.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interstate massage compact;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compact is to reduce the burdens on state governments and to facilitate the interstate practice and regulation of massage therapy with the goal of improving public access to, and the safety of, massage therapy services. Through this compact, the member states seek to establish a regulatory framework which provides for a new multistate licensing program. Through this additional licensing pathway, the member states seek to provide increased value and mobility to licensed massage therapists in the member states, while ensuring the provision of safe, competent, and reliable services to the public.</w:t>
      </w:r>
    </w:p>
    <w:p>
      <w:pPr>
        <w:spacing w:before="0" w:after="0" w:line="408" w:lineRule="exact"/>
        <w:ind w:left="0" w:right="0" w:firstLine="576"/>
        <w:jc w:val="left"/>
      </w:pPr>
      <w:r>
        <w:rPr/>
        <w:t xml:space="preserve">This compact is designed to achieve the following objectives, and the member states hereby ratify the same intentions by subscribing hereto:</w:t>
      </w:r>
    </w:p>
    <w:p>
      <w:pPr>
        <w:spacing w:before="0" w:after="0" w:line="408" w:lineRule="exact"/>
        <w:ind w:left="0" w:right="0" w:firstLine="576"/>
        <w:jc w:val="left"/>
      </w:pPr>
      <w:r>
        <w:rPr/>
        <w:t xml:space="preserve">(1) Increase public access to massage therapy services by providing for a multistate licensing pathway;</w:t>
      </w:r>
    </w:p>
    <w:p>
      <w:pPr>
        <w:spacing w:before="0" w:after="0" w:line="408" w:lineRule="exact"/>
        <w:ind w:left="0" w:right="0" w:firstLine="576"/>
        <w:jc w:val="left"/>
      </w:pPr>
      <w:r>
        <w:rPr/>
        <w:t xml:space="preserve">(2) Enhance the member states' ability to protect the public's health and safety;</w:t>
      </w:r>
    </w:p>
    <w:p>
      <w:pPr>
        <w:spacing w:before="0" w:after="0" w:line="408" w:lineRule="exact"/>
        <w:ind w:left="0" w:right="0" w:firstLine="576"/>
        <w:jc w:val="left"/>
      </w:pPr>
      <w:r>
        <w:rPr/>
        <w:t xml:space="preserve">(3) Enhance the member states' ability to prevent human trafficking and licensure fraud;</w:t>
      </w:r>
    </w:p>
    <w:p>
      <w:pPr>
        <w:spacing w:before="0" w:after="0" w:line="408" w:lineRule="exact"/>
        <w:ind w:left="0" w:right="0" w:firstLine="576"/>
        <w:jc w:val="left"/>
      </w:pPr>
      <w:r>
        <w:rPr/>
        <w:t xml:space="preserve">(4) Encourage the cooperation of member states in regulating the multistate practice of massage therapy;</w:t>
      </w:r>
    </w:p>
    <w:p>
      <w:pPr>
        <w:spacing w:before="0" w:after="0" w:line="408" w:lineRule="exact"/>
        <w:ind w:left="0" w:right="0" w:firstLine="576"/>
        <w:jc w:val="left"/>
      </w:pPr>
      <w:r>
        <w:rPr/>
        <w:t xml:space="preserve">(5) Support relocating military members and their spouses;</w:t>
      </w:r>
    </w:p>
    <w:p>
      <w:pPr>
        <w:spacing w:before="0" w:after="0" w:line="408" w:lineRule="exact"/>
        <w:ind w:left="0" w:right="0" w:firstLine="576"/>
        <w:jc w:val="left"/>
      </w:pPr>
      <w:r>
        <w:rPr/>
        <w:t xml:space="preserve">(6) Facilitate and enhance the exchange of licensure, investigative, and disciplinary information between the member states;</w:t>
      </w:r>
    </w:p>
    <w:p>
      <w:pPr>
        <w:spacing w:before="0" w:after="0" w:line="408" w:lineRule="exact"/>
        <w:ind w:left="0" w:right="0" w:firstLine="576"/>
        <w:jc w:val="left"/>
      </w:pPr>
      <w:r>
        <w:rPr/>
        <w:t xml:space="preserve">(7) Create an interstate commission that will exist to implement and administer the compact;</w:t>
      </w:r>
    </w:p>
    <w:p>
      <w:pPr>
        <w:spacing w:before="0" w:after="0" w:line="408" w:lineRule="exact"/>
        <w:ind w:left="0" w:right="0" w:firstLine="576"/>
        <w:jc w:val="left"/>
      </w:pPr>
      <w:r>
        <w:rPr/>
        <w:t xml:space="preserve">(8) Allow a member state to hold a licensee accountable, even where that licensee holds a multistate license;</w:t>
      </w:r>
    </w:p>
    <w:p>
      <w:pPr>
        <w:spacing w:before="0" w:after="0" w:line="408" w:lineRule="exact"/>
        <w:ind w:left="0" w:right="0" w:firstLine="576"/>
        <w:jc w:val="left"/>
      </w:pPr>
      <w:r>
        <w:rPr/>
        <w:t xml:space="preserve">(9) Create a streamlined pathway for licensees to practice in member states, thus increasing the mobility of duly licensed massage therapists; and</w:t>
      </w:r>
    </w:p>
    <w:p>
      <w:pPr>
        <w:spacing w:before="0" w:after="0" w:line="408" w:lineRule="exact"/>
        <w:ind w:left="0" w:right="0" w:firstLine="576"/>
        <w:jc w:val="left"/>
      </w:pPr>
      <w:r>
        <w:rPr/>
        <w:t xml:space="preserve">(10) Serve the needs of licensed massage therapists and the public receiving their services; however,</w:t>
      </w:r>
    </w:p>
    <w:p>
      <w:pPr>
        <w:spacing w:before="0" w:after="0" w:line="408" w:lineRule="exact"/>
        <w:ind w:left="0" w:right="0" w:firstLine="576"/>
        <w:jc w:val="left"/>
      </w:pPr>
      <w:r>
        <w:rPr/>
        <w:t xml:space="preserve">Nothing in this compact is intended to prevent a state from enforcing its own laws regarding the practice of massage therapy.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except as otherwise provided and subject to clarification by the rules of the commission, the following definitions shall govern the terms herein:</w:t>
      </w:r>
    </w:p>
    <w:p>
      <w:pPr>
        <w:spacing w:before="0" w:after="0" w:line="408" w:lineRule="exact"/>
        <w:ind w:left="0" w:right="0" w:firstLine="576"/>
        <w:jc w:val="left"/>
      </w:pPr>
      <w:r>
        <w:rPr/>
        <w:t xml:space="preserve">(1) "Active duty military" means any individual in full-time duty status in the active uniformed service of the United States including members of the national guard and reserve.</w:t>
      </w:r>
    </w:p>
    <w:p>
      <w:pPr>
        <w:spacing w:before="0" w:after="0" w:line="408" w:lineRule="exact"/>
        <w:ind w:left="0" w:right="0" w:firstLine="576"/>
        <w:jc w:val="left"/>
      </w:pPr>
      <w:r>
        <w:rPr/>
        <w:t xml:space="preserve">(2) "Adverse action" means any administrative, civil, equitable, or criminal action permitted by a member state's laws which is imposed by a licensing authority or other regulatory body against a licensee, including actions against an individual's authorization to practice such as revocation, suspension, probation, surrender in lieu of discipline, monitoring of the licensee, limitation of the licensee's practice, or any other encumbrance on licensure affecting an individual's ability to practice massage therapy, including the issuance of a cease and desist order.</w:t>
      </w:r>
    </w:p>
    <w:p>
      <w:pPr>
        <w:spacing w:before="0" w:after="0" w:line="408" w:lineRule="exact"/>
        <w:ind w:left="0" w:right="0" w:firstLine="576"/>
        <w:jc w:val="left"/>
      </w:pPr>
      <w:r>
        <w:rPr/>
        <w:t xml:space="preserve">(3) "Alternative program" means a nondisciplinary monitoring or prosecutorial diversion program approved by a member state's licensing authority.</w:t>
      </w:r>
    </w:p>
    <w:p>
      <w:pPr>
        <w:spacing w:before="0" w:after="0" w:line="408" w:lineRule="exact"/>
        <w:ind w:left="0" w:right="0" w:firstLine="576"/>
        <w:jc w:val="left"/>
      </w:pPr>
      <w:r>
        <w:rPr/>
        <w:t xml:space="preserve">(4) "Authorization to practice" means a legal authorization by a remote state pursuant to a multistate license permitting the practice of massage therapy in that remote state, which shall be subject to the enforcement jurisdiction of the licensing authority in that remote state.</w:t>
      </w:r>
    </w:p>
    <w:p>
      <w:pPr>
        <w:spacing w:before="0" w:after="0" w:line="408" w:lineRule="exact"/>
        <w:ind w:left="0" w:right="0" w:firstLine="576"/>
        <w:jc w:val="left"/>
      </w:pPr>
      <w:r>
        <w:rPr/>
        <w:t xml:space="preserve">(5) "Background check" means the submission of an applicant's criminal history record information, as further defined in 28 C.F.R. Sec. 20.3(d), as amended from the federal bureau of investigation and the agency responsible for retaining state criminal records in the applicant's home state.</w:t>
      </w:r>
    </w:p>
    <w:p>
      <w:pPr>
        <w:spacing w:before="0" w:after="0" w:line="408" w:lineRule="exact"/>
        <w:ind w:left="0" w:right="0" w:firstLine="576"/>
        <w:jc w:val="left"/>
      </w:pPr>
      <w:r>
        <w:rPr/>
        <w:t xml:space="preserve">(6) "Charter member states" means member states who have enacted legislation to adopt this compact where such legislation predates the effective date of this compact as defined in section 12 of this act.</w:t>
      </w:r>
    </w:p>
    <w:p>
      <w:pPr>
        <w:spacing w:before="0" w:after="0" w:line="408" w:lineRule="exact"/>
        <w:ind w:left="0" w:right="0" w:firstLine="576"/>
        <w:jc w:val="left"/>
      </w:pPr>
      <w:r>
        <w:rPr/>
        <w:t xml:space="preserve">(7) "Commission" means the government agency whose membership consists of all states that have enacted this compact, which is known as the interstate massage compact commission, as defined in section 8 of this act, and which shall operate as an instrumentality of the member states.</w:t>
      </w:r>
    </w:p>
    <w:p>
      <w:pPr>
        <w:spacing w:before="0" w:after="0" w:line="408" w:lineRule="exact"/>
        <w:ind w:left="0" w:right="0" w:firstLine="576"/>
        <w:jc w:val="left"/>
      </w:pPr>
      <w:r>
        <w:rPr/>
        <w:t xml:space="preserve">(8) "Continuing competence" means a requirement, as a condition of license renewal, to provide evidence of participation in, and completion of, educational or professional activities that maintain, improve, or enhance massage therapy fitness to practice.</w:t>
      </w:r>
    </w:p>
    <w:p>
      <w:pPr>
        <w:spacing w:before="0" w:after="0" w:line="408" w:lineRule="exact"/>
        <w:ind w:left="0" w:right="0" w:firstLine="576"/>
        <w:jc w:val="left"/>
      </w:pPr>
      <w:r>
        <w:rPr/>
        <w:t xml:space="preserve">(9) "Current significant investigative information" means investigative information that a licensing authority, after an inquiry or investigation that complies with a member state's due process requirements, has reason to believe is not groundless and, if proved true, would indicate a violation of that state's laws regarding the practice of massage therapy.</w:t>
      </w:r>
    </w:p>
    <w:p>
      <w:pPr>
        <w:spacing w:before="0" w:after="0" w:line="408" w:lineRule="exact"/>
        <w:ind w:left="0" w:right="0" w:firstLine="576"/>
        <w:jc w:val="left"/>
      </w:pPr>
      <w:r>
        <w:rPr/>
        <w:t xml:space="preserve">(10) "Data system" means a repository of information about licensees who hold multistate licenses, which may include but is not limited to license status, investigative information, and adverse actions.</w:t>
      </w:r>
    </w:p>
    <w:p>
      <w:pPr>
        <w:spacing w:before="0" w:after="0" w:line="408" w:lineRule="exact"/>
        <w:ind w:left="0" w:right="0" w:firstLine="576"/>
        <w:jc w:val="left"/>
      </w:pPr>
      <w:r>
        <w:rPr/>
        <w:t xml:space="preserve">(11) "Disqualifying event" means any event which shall disqualify an individual from holding a multistate license under this compact, which the commission may by rule specify.</w:t>
      </w:r>
    </w:p>
    <w:p>
      <w:pPr>
        <w:spacing w:before="0" w:after="0" w:line="408" w:lineRule="exact"/>
        <w:ind w:left="0" w:right="0" w:firstLine="576"/>
        <w:jc w:val="left"/>
      </w:pPr>
      <w:r>
        <w:rPr/>
        <w:t xml:space="preserve">(12) "Encumbrance" means a revocation or suspension of, or any limitation or condition on, the full and unrestricted practice of massage therapy by a licensing authority.</w:t>
      </w:r>
    </w:p>
    <w:p>
      <w:pPr>
        <w:spacing w:before="0" w:after="0" w:line="408" w:lineRule="exact"/>
        <w:ind w:left="0" w:right="0" w:firstLine="576"/>
        <w:jc w:val="left"/>
      </w:pPr>
      <w:r>
        <w:rPr/>
        <w:t xml:space="preserve">(13) "Executive committee" means a group of delegates elected or appointed to act on behalf of, and within the powers granted to them by, the commission.</w:t>
      </w:r>
    </w:p>
    <w:p>
      <w:pPr>
        <w:spacing w:before="0" w:after="0" w:line="408" w:lineRule="exact"/>
        <w:ind w:left="0" w:right="0" w:firstLine="576"/>
        <w:jc w:val="left"/>
      </w:pPr>
      <w:r>
        <w:rPr/>
        <w:t xml:space="preserve">(14) "Home state" means the member state which is a licensee's primary state of residence where the licensee holds an active single-state license.</w:t>
      </w:r>
    </w:p>
    <w:p>
      <w:pPr>
        <w:spacing w:before="0" w:after="0" w:line="408" w:lineRule="exact"/>
        <w:ind w:left="0" w:right="0" w:firstLine="576"/>
        <w:jc w:val="left"/>
      </w:pPr>
      <w:r>
        <w:rPr/>
        <w:t xml:space="preserve">(15) "Investigative information" means information, records, or documents received or generated by a licensing authority pursuant to an investigation or other inquiry.</w:t>
      </w:r>
    </w:p>
    <w:p>
      <w:pPr>
        <w:spacing w:before="0" w:after="0" w:line="408" w:lineRule="exact"/>
        <w:ind w:left="0" w:right="0" w:firstLine="576"/>
        <w:jc w:val="left"/>
      </w:pPr>
      <w:r>
        <w:rPr/>
        <w:t xml:space="preserve">(16) "Licensing authority" means a state's regulatory body responsible for issuing massage therapy licenses or otherwise overseeing the practice of massage therapy in that state.</w:t>
      </w:r>
    </w:p>
    <w:p>
      <w:pPr>
        <w:spacing w:before="0" w:after="0" w:line="408" w:lineRule="exact"/>
        <w:ind w:left="0" w:right="0" w:firstLine="576"/>
        <w:jc w:val="left"/>
      </w:pPr>
      <w:r>
        <w:rPr/>
        <w:t xml:space="preserve">(17) "Licensee" means an individual who currently holds a license from a member state to fully practice massage therapy, whose license is not a student, provisional, temporary, inactive, or other similar status.</w:t>
      </w:r>
    </w:p>
    <w:p>
      <w:pPr>
        <w:spacing w:before="0" w:after="0" w:line="408" w:lineRule="exact"/>
        <w:ind w:left="0" w:right="0" w:firstLine="576"/>
        <w:jc w:val="left"/>
      </w:pPr>
      <w:r>
        <w:rPr/>
        <w:t xml:space="preserve">(18) "Massage therapy," "massage therapy services," and the "practice of massage therapy" mean the care and services provided by a licensee as set forth in the member state's statutes and regulations in the state where the services are being provided.</w:t>
      </w:r>
    </w:p>
    <w:p>
      <w:pPr>
        <w:spacing w:before="0" w:after="0" w:line="408" w:lineRule="exact"/>
        <w:ind w:left="0" w:right="0" w:firstLine="576"/>
        <w:jc w:val="left"/>
      </w:pPr>
      <w:r>
        <w:rPr/>
        <w:t xml:space="preserve">(19) "Member state" means any state that has adopted this compact.</w:t>
      </w:r>
    </w:p>
    <w:p>
      <w:pPr>
        <w:spacing w:before="0" w:after="0" w:line="408" w:lineRule="exact"/>
        <w:ind w:left="0" w:right="0" w:firstLine="576"/>
        <w:jc w:val="left"/>
      </w:pPr>
      <w:r>
        <w:rPr/>
        <w:t xml:space="preserve">(20) "Multistate license" means a license that consists of authorizations to practice massage therapy in all remote states pursuant to this compact, which shall be subject to the enforcement jurisdiction of the licensing authority in a licensee's home state.</w:t>
      </w:r>
    </w:p>
    <w:p>
      <w:pPr>
        <w:spacing w:before="0" w:after="0" w:line="408" w:lineRule="exact"/>
        <w:ind w:left="0" w:right="0" w:firstLine="576"/>
        <w:jc w:val="left"/>
      </w:pPr>
      <w:r>
        <w:rPr/>
        <w:t xml:space="preserve">(21) "National licensing examination" means a national examination developed by a national association of massage therapy regulatory boards, as defined by commission rule, that is derived from a practice analysis and is consistent with generally accepted psychometric principles of fairness, validity and reliability, and is administered under secure and confidential examination protocols.</w:t>
      </w:r>
    </w:p>
    <w:p>
      <w:pPr>
        <w:spacing w:before="0" w:after="0" w:line="408" w:lineRule="exact"/>
        <w:ind w:left="0" w:right="0" w:firstLine="576"/>
        <w:jc w:val="left"/>
      </w:pPr>
      <w:r>
        <w:rPr/>
        <w:t xml:space="preserve">(22) "Remote state" means any member state, other than the licensee's home state.</w:t>
      </w:r>
    </w:p>
    <w:p>
      <w:pPr>
        <w:spacing w:before="0" w:after="0" w:line="408" w:lineRule="exact"/>
        <w:ind w:left="0" w:right="0" w:firstLine="576"/>
        <w:jc w:val="left"/>
      </w:pPr>
      <w:r>
        <w:rPr/>
        <w:t xml:space="preserve">(23) "Rule" means any opinion or regulation promulgated by the commission under this compact, which shall have the force of law.</w:t>
      </w:r>
    </w:p>
    <w:p>
      <w:pPr>
        <w:spacing w:before="0" w:after="0" w:line="408" w:lineRule="exact"/>
        <w:ind w:left="0" w:right="0" w:firstLine="576"/>
        <w:jc w:val="left"/>
      </w:pPr>
      <w:r>
        <w:rPr/>
        <w:t xml:space="preserve">(24) "Single-state license" means a current, valid authorization issued by a member state's licensing authority allowing an individual to fully practice massage therapy, that is not a restricted, student, provisional, temporary, or inactive practice authorization and authorizes practice only within the issuing state.</w:t>
      </w:r>
    </w:p>
    <w:p>
      <w:pPr>
        <w:spacing w:before="0" w:after="0" w:line="408" w:lineRule="exact"/>
        <w:ind w:left="0" w:right="0" w:firstLine="576"/>
        <w:jc w:val="left"/>
      </w:pPr>
      <w:r>
        <w:rPr/>
        <w:t xml:space="preserve">(25) "State" means a state, territory, possession of the United States, or the District of Columbia.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to join this compact, and to maintain eligibility as a member state, a state must:</w:t>
      </w:r>
    </w:p>
    <w:p>
      <w:pPr>
        <w:spacing w:before="0" w:after="0" w:line="408" w:lineRule="exact"/>
        <w:ind w:left="0" w:right="0" w:firstLine="576"/>
        <w:jc w:val="left"/>
      </w:pPr>
      <w:r>
        <w:rPr/>
        <w:t xml:space="preserve">(a) License and regulate the practice of massage therapy;</w:t>
      </w:r>
    </w:p>
    <w:p>
      <w:pPr>
        <w:spacing w:before="0" w:after="0" w:line="408" w:lineRule="exact"/>
        <w:ind w:left="0" w:right="0" w:firstLine="576"/>
        <w:jc w:val="left"/>
      </w:pPr>
      <w:r>
        <w:rPr/>
        <w:t xml:space="preserve">(b) Have a mechanism or entity in place to receive and investigate complaints from the public, regulatory or law enforcement agencies, or the commission about licensees practicing in that state;</w:t>
      </w:r>
    </w:p>
    <w:p>
      <w:pPr>
        <w:spacing w:before="0" w:after="0" w:line="408" w:lineRule="exact"/>
        <w:ind w:left="0" w:right="0" w:firstLine="576"/>
        <w:jc w:val="left"/>
      </w:pPr>
      <w:r>
        <w:rPr/>
        <w:t xml:space="preserve">(c) Accept passage of a national licensing examination as a criterion for massage therapy licensure in that state;</w:t>
      </w:r>
    </w:p>
    <w:p>
      <w:pPr>
        <w:spacing w:before="0" w:after="0" w:line="408" w:lineRule="exact"/>
        <w:ind w:left="0" w:right="0" w:firstLine="576"/>
        <w:jc w:val="left"/>
      </w:pPr>
      <w:r>
        <w:rPr/>
        <w:t xml:space="preserve">(d) Require that licensees satisfy educational requirements prior to being licensed to provide massage therapy services to the public in that state;</w:t>
      </w:r>
    </w:p>
    <w:p>
      <w:pPr>
        <w:spacing w:before="0" w:after="0" w:line="408" w:lineRule="exact"/>
        <w:ind w:left="0" w:right="0" w:firstLine="576"/>
        <w:jc w:val="left"/>
      </w:pPr>
      <w:r>
        <w:rPr/>
        <w:t xml:space="preserve">(e) Implement procedures for requiring the background check of applicants for a multistate license, and for the reporting of any disqualifying events, including but not limited to obtaining and submitting, for each licensee holding a multistate license and each applicant for a multistate license, fingerprint or other biometric-based information to the federal bureau of investigation for background checks; receiving the results of the federal bureau of investigation record search on background checks and considering the results of such a background check in making licensure decisions;</w:t>
      </w:r>
    </w:p>
    <w:p>
      <w:pPr>
        <w:spacing w:before="0" w:after="0" w:line="408" w:lineRule="exact"/>
        <w:ind w:left="0" w:right="0" w:firstLine="576"/>
        <w:jc w:val="left"/>
      </w:pPr>
      <w:r>
        <w:rPr/>
        <w:t xml:space="preserve">(f) Have continuing competence requirements as a condition for license renewal;</w:t>
      </w:r>
    </w:p>
    <w:p>
      <w:pPr>
        <w:spacing w:before="0" w:after="0" w:line="408" w:lineRule="exact"/>
        <w:ind w:left="0" w:right="0" w:firstLine="576"/>
        <w:jc w:val="left"/>
      </w:pPr>
      <w:r>
        <w:rPr/>
        <w:t xml:space="preserve">(g) Participate in the data system, including through the use of unique identifying numbers as described herein;</w:t>
      </w:r>
    </w:p>
    <w:p>
      <w:pPr>
        <w:spacing w:before="0" w:after="0" w:line="408" w:lineRule="exact"/>
        <w:ind w:left="0" w:right="0" w:firstLine="576"/>
        <w:jc w:val="left"/>
      </w:pPr>
      <w:r>
        <w:rPr/>
        <w:t xml:space="preserve">(h) Notify the commission and other member states, in compliance with the terms of the compact and rules of the commission, of any disciplinary action taken by the state against a licensee practicing under a multistate license in that state, or of the existence of investigative information or current significant investigative information regarding a licensee practicing in that state pursuant to a multistate license;</w:t>
      </w:r>
    </w:p>
    <w:p>
      <w:pPr>
        <w:spacing w:before="0" w:after="0" w:line="408" w:lineRule="exact"/>
        <w:ind w:left="0" w:right="0" w:firstLine="576"/>
        <w:jc w:val="left"/>
      </w:pPr>
      <w:r>
        <w:rPr/>
        <w:t xml:space="preserve">(i) Comply with the rules of the commission; and</w:t>
      </w:r>
    </w:p>
    <w:p>
      <w:pPr>
        <w:spacing w:before="0" w:after="0" w:line="408" w:lineRule="exact"/>
        <w:ind w:left="0" w:right="0" w:firstLine="576"/>
        <w:jc w:val="left"/>
      </w:pPr>
      <w:r>
        <w:rPr/>
        <w:t xml:space="preserve">(j) Accept licensees with valid multistate licenses from other member states as established herein.</w:t>
      </w:r>
    </w:p>
    <w:p>
      <w:pPr>
        <w:spacing w:before="0" w:after="0" w:line="408" w:lineRule="exact"/>
        <w:ind w:left="0" w:right="0" w:firstLine="576"/>
        <w:jc w:val="left"/>
      </w:pPr>
      <w:r>
        <w:rPr/>
        <w:t xml:space="preserve">(2) Individuals not residing in a member state shall continue to be able to apply for a member state's single-state license as provided under the laws of each member state. However, the single-state license granted to those individuals shall not be recognized as granting a multistate license for massage therapy in any other member state.</w:t>
      </w:r>
    </w:p>
    <w:p>
      <w:pPr>
        <w:spacing w:before="0" w:after="0" w:line="408" w:lineRule="exact"/>
        <w:ind w:left="0" w:right="0" w:firstLine="576"/>
        <w:jc w:val="left"/>
      </w:pPr>
      <w:r>
        <w:rPr/>
        <w:t xml:space="preserve">(3) Nothing in this compact shall affect the requirements established by a member state for the issuance of a single-state license.</w:t>
      </w:r>
    </w:p>
    <w:p>
      <w:pPr>
        <w:spacing w:before="0" w:after="0" w:line="408" w:lineRule="exact"/>
        <w:ind w:left="0" w:right="0" w:firstLine="576"/>
        <w:jc w:val="left"/>
      </w:pPr>
      <w:r>
        <w:rPr/>
        <w:t xml:space="preserve">(4) A multistate license issued to a licensee shall be recognized by each remote state as an authorization to practice massage therapy in each remote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qualify for a multistate license under this compact, and to maintain eligibility for such a license, an applicant must:</w:t>
      </w:r>
    </w:p>
    <w:p>
      <w:pPr>
        <w:spacing w:before="0" w:after="0" w:line="408" w:lineRule="exact"/>
        <w:ind w:left="0" w:right="0" w:firstLine="576"/>
        <w:jc w:val="left"/>
      </w:pPr>
      <w:r>
        <w:rPr/>
        <w:t xml:space="preserve">(a) Hold an active single-state license to practice massage therapy in the applicant's home state;</w:t>
      </w:r>
    </w:p>
    <w:p>
      <w:pPr>
        <w:spacing w:before="0" w:after="0" w:line="408" w:lineRule="exact"/>
        <w:ind w:left="0" w:right="0" w:firstLine="576"/>
        <w:jc w:val="left"/>
      </w:pPr>
      <w:r>
        <w:rPr/>
        <w:t xml:space="preserve">(b) Have completed at least 625 clock hours of massage therapy education or the substantial equivalent which the commission may approve by rule;</w:t>
      </w:r>
    </w:p>
    <w:p>
      <w:pPr>
        <w:spacing w:before="0" w:after="0" w:line="408" w:lineRule="exact"/>
        <w:ind w:left="0" w:right="0" w:firstLine="576"/>
        <w:jc w:val="left"/>
      </w:pPr>
      <w:r>
        <w:rPr/>
        <w:t xml:space="preserve">(c) Have passed a national licensing examination or the substantial equivalent which the commission may approve by rule;</w:t>
      </w:r>
    </w:p>
    <w:p>
      <w:pPr>
        <w:spacing w:before="0" w:after="0" w:line="408" w:lineRule="exact"/>
        <w:ind w:left="0" w:right="0" w:firstLine="576"/>
        <w:jc w:val="left"/>
      </w:pPr>
      <w:r>
        <w:rPr/>
        <w:t xml:space="preserve">(d) Submit to a background check;</w:t>
      </w:r>
    </w:p>
    <w:p>
      <w:pPr>
        <w:spacing w:before="0" w:after="0" w:line="408" w:lineRule="exact"/>
        <w:ind w:left="0" w:right="0" w:firstLine="576"/>
        <w:jc w:val="left"/>
      </w:pPr>
      <w:r>
        <w:rPr/>
        <w:t xml:space="preserve">(e) Have not been convicted or found guilty, or have entered into an agreed disposition, of a felony offense under applicable state or federal criminal law, within five years prior to the date of their application, where such a time period shall not include any time served for the offense, and provided that the applicant has completed any and all requirements arising as a result of any such offense;</w:t>
      </w:r>
    </w:p>
    <w:p>
      <w:pPr>
        <w:spacing w:before="0" w:after="0" w:line="408" w:lineRule="exact"/>
        <w:ind w:left="0" w:right="0" w:firstLine="576"/>
        <w:jc w:val="left"/>
      </w:pPr>
      <w:r>
        <w:rPr/>
        <w:t xml:space="preserve">(f) Have not been convicted or found guilty, or have entered into an agreed disposition, of a misdemeanor offense related to the practice of massage therapy under applicable state or federal criminal law, within two years prior to the date of their application where such a time period shall not include any time served for the offense, and provided that the applicant has completed any and all requirements arising as a result of any such offense;</w:t>
      </w:r>
    </w:p>
    <w:p>
      <w:pPr>
        <w:spacing w:before="0" w:after="0" w:line="408" w:lineRule="exact"/>
        <w:ind w:left="0" w:right="0" w:firstLine="576"/>
        <w:jc w:val="left"/>
      </w:pPr>
      <w:r>
        <w:rPr/>
        <w:t xml:space="preserve">(g) Have not been convicted or found guilty, or have entered into an agreed disposition, of any offense, whether a misdemeanor or a felony, under state or federal law, at any time, relating to any of the following:</w:t>
      </w:r>
    </w:p>
    <w:p>
      <w:pPr>
        <w:spacing w:before="0" w:after="0" w:line="408" w:lineRule="exact"/>
        <w:ind w:left="0" w:right="0" w:firstLine="576"/>
        <w:jc w:val="left"/>
      </w:pPr>
      <w:r>
        <w:rPr/>
        <w:t xml:space="preserve">(i) Kidnapping;</w:t>
      </w:r>
    </w:p>
    <w:p>
      <w:pPr>
        <w:spacing w:before="0" w:after="0" w:line="408" w:lineRule="exact"/>
        <w:ind w:left="0" w:right="0" w:firstLine="576"/>
        <w:jc w:val="left"/>
      </w:pPr>
      <w:r>
        <w:rPr/>
        <w:t xml:space="preserve">(ii) Human trafficking;</w:t>
      </w:r>
    </w:p>
    <w:p>
      <w:pPr>
        <w:spacing w:before="0" w:after="0" w:line="408" w:lineRule="exact"/>
        <w:ind w:left="0" w:right="0" w:firstLine="576"/>
        <w:jc w:val="left"/>
      </w:pPr>
      <w:r>
        <w:rPr/>
        <w:t xml:space="preserve">(iii) Human smuggling;</w:t>
      </w:r>
    </w:p>
    <w:p>
      <w:pPr>
        <w:spacing w:before="0" w:after="0" w:line="408" w:lineRule="exact"/>
        <w:ind w:left="0" w:right="0" w:firstLine="576"/>
        <w:jc w:val="left"/>
      </w:pPr>
      <w:r>
        <w:rPr/>
        <w:t xml:space="preserve">(iv) Sexual battery, sexual assault, or any related offenses; or</w:t>
      </w:r>
    </w:p>
    <w:p>
      <w:pPr>
        <w:spacing w:before="0" w:after="0" w:line="408" w:lineRule="exact"/>
        <w:ind w:left="0" w:right="0" w:firstLine="576"/>
        <w:jc w:val="left"/>
      </w:pPr>
      <w:r>
        <w:rPr/>
        <w:t xml:space="preserve">(v) Any other category of offense which the commission may by rule designate;</w:t>
      </w:r>
    </w:p>
    <w:p>
      <w:pPr>
        <w:spacing w:before="0" w:after="0" w:line="408" w:lineRule="exact"/>
        <w:ind w:left="0" w:right="0" w:firstLine="576"/>
        <w:jc w:val="left"/>
      </w:pPr>
      <w:r>
        <w:rPr/>
        <w:t xml:space="preserve">(h) Have not previously held a massage therapy license which was revoked by, or surrendered in lieu of discipline to, an applicable licensing authority;</w:t>
      </w:r>
    </w:p>
    <w:p>
      <w:pPr>
        <w:spacing w:before="0" w:after="0" w:line="408" w:lineRule="exact"/>
        <w:ind w:left="0" w:right="0" w:firstLine="576"/>
        <w:jc w:val="left"/>
      </w:pPr>
      <w:r>
        <w:rPr/>
        <w:t xml:space="preserve">(i) Have no history of any adverse action on any occupational or professional license within two years prior to the date of their application; and</w:t>
      </w:r>
    </w:p>
    <w:p>
      <w:pPr>
        <w:spacing w:before="0" w:after="0" w:line="408" w:lineRule="exact"/>
        <w:ind w:left="0" w:right="0" w:firstLine="576"/>
        <w:jc w:val="left"/>
      </w:pPr>
      <w:r>
        <w:rPr/>
        <w:t xml:space="preserve">(j) Pay all required fees.</w:t>
      </w:r>
    </w:p>
    <w:p>
      <w:pPr>
        <w:spacing w:before="0" w:after="0" w:line="408" w:lineRule="exact"/>
        <w:ind w:left="0" w:right="0" w:firstLine="576"/>
        <w:jc w:val="left"/>
      </w:pPr>
      <w:r>
        <w:rPr/>
        <w:t xml:space="preserve">(2) A multistate license granted pursuant to this compact may be effective for a definite period of time concurrent with the renewal of the home state license.</w:t>
      </w:r>
    </w:p>
    <w:p>
      <w:pPr>
        <w:spacing w:before="0" w:after="0" w:line="408" w:lineRule="exact"/>
        <w:ind w:left="0" w:right="0" w:firstLine="576"/>
        <w:jc w:val="left"/>
      </w:pPr>
      <w:r>
        <w:rPr/>
        <w:t xml:space="preserve">(3) A licensee practicing in a member state is subject to all scope of practice laws governing massage therapy services in that state.</w:t>
      </w:r>
    </w:p>
    <w:p>
      <w:pPr>
        <w:spacing w:before="0" w:after="0" w:line="408" w:lineRule="exact"/>
        <w:ind w:left="0" w:right="0" w:firstLine="576"/>
        <w:jc w:val="left"/>
      </w:pPr>
      <w:r>
        <w:rPr/>
        <w:t xml:space="preserve">(4) The practice of massage therapy under a multistate license granted pursuant to this compact will subject the licensee to the jurisdiction of the licensing authority, the courts, and the laws of the member state in which the massage therapy services are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compact, nor any rule of the commission, shall be construed to limit, restrict, or in any way reduce the ability of a member state to enact and enforce laws, regulations, or other rules related to the practice of massage therapy in that state, where those laws, regulations, or other rules are not inconsistent with the provisions of this compact.</w:t>
      </w:r>
    </w:p>
    <w:p>
      <w:pPr>
        <w:spacing w:before="0" w:after="0" w:line="408" w:lineRule="exact"/>
        <w:ind w:left="0" w:right="0" w:firstLine="576"/>
        <w:jc w:val="left"/>
      </w:pPr>
      <w:r>
        <w:rPr/>
        <w:t xml:space="preserve">(2) Nothing in this compact, nor any rule of the commission, shall be construed to limit, restrict, or in any way reduce the ability of a member state to take adverse action against a licensee's single-state license to practice massage therapy in that state.</w:t>
      </w:r>
    </w:p>
    <w:p>
      <w:pPr>
        <w:spacing w:before="0" w:after="0" w:line="408" w:lineRule="exact"/>
        <w:ind w:left="0" w:right="0" w:firstLine="576"/>
        <w:jc w:val="left"/>
      </w:pPr>
      <w:r>
        <w:rPr/>
        <w:t xml:space="preserve">(3) Nothing in this compact, nor any rule of the commission, shall be construed to limit, restrict, or in any way reduce the ability of a remote state to take adverse action against a licensee's authorization to practice in that state.</w:t>
      </w:r>
    </w:p>
    <w:p>
      <w:pPr>
        <w:spacing w:before="0" w:after="0" w:line="408" w:lineRule="exact"/>
        <w:ind w:left="0" w:right="0" w:firstLine="576"/>
        <w:jc w:val="left"/>
      </w:pPr>
      <w:r>
        <w:rPr/>
        <w:t xml:space="preserve">(4) Nothing in this compact, nor any rule of the commission, shall be construed to limit, restrict, or in any way reduce the ability of a licensee's home state to take adverse action against a licensee's multistate license based upon information provided by a remote state.</w:t>
      </w:r>
    </w:p>
    <w:p>
      <w:pPr>
        <w:spacing w:before="0" w:after="0" w:line="408" w:lineRule="exact"/>
        <w:ind w:left="0" w:right="0" w:firstLine="576"/>
        <w:jc w:val="left"/>
      </w:pPr>
      <w:r>
        <w:rPr/>
        <w:t xml:space="preserve">(5) Insofar as practical, a member state's licensing authority shall cooperate with the commission and with each entity exercising independent regulatory authority over the practice of massage therapy according to the provisions of this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licensee's home state shall have exclusive power to impose an adverse action against a licensee's multistate license issued by the home state.</w:t>
      </w:r>
    </w:p>
    <w:p>
      <w:pPr>
        <w:spacing w:before="0" w:after="0" w:line="408" w:lineRule="exact"/>
        <w:ind w:left="0" w:right="0" w:firstLine="576"/>
        <w:jc w:val="left"/>
      </w:pPr>
      <w:r>
        <w:rPr/>
        <w:t xml:space="preserve">(2) A home state may take adverse action on a multistate license based on the investigative information, current significant investigative information, or adverse action of a remote state.</w:t>
      </w:r>
    </w:p>
    <w:p>
      <w:pPr>
        <w:spacing w:before="0" w:after="0" w:line="408" w:lineRule="exact"/>
        <w:ind w:left="0" w:right="0" w:firstLine="576"/>
        <w:jc w:val="left"/>
      </w:pPr>
      <w:r>
        <w:rPr/>
        <w:t xml:space="preserve">(3) A home state shall retain authority to complete any pending investigations of a licensee practicing under a multistate license who changes their home state during the course of such an investigation. The licensing authority shall also be empowered to report the results of such an investigation to the commission through the data system as described herein.</w:t>
      </w:r>
    </w:p>
    <w:p>
      <w:pPr>
        <w:spacing w:before="0" w:after="0" w:line="408" w:lineRule="exact"/>
        <w:ind w:left="0" w:right="0" w:firstLine="576"/>
        <w:jc w:val="left"/>
      </w:pPr>
      <w:r>
        <w:rPr/>
        <w:t xml:space="preserve">(4) Any member state may investigate actual or alleged violations of the scope of practice laws in any other member state for a massage therapist who holds a multistate license.</w:t>
      </w:r>
    </w:p>
    <w:p>
      <w:pPr>
        <w:spacing w:before="0" w:after="0" w:line="408" w:lineRule="exact"/>
        <w:ind w:left="0" w:right="0" w:firstLine="576"/>
        <w:jc w:val="left"/>
      </w:pPr>
      <w:r>
        <w:rPr/>
        <w:t xml:space="preserve">(5) A remote state shall have the authority to:</w:t>
      </w:r>
    </w:p>
    <w:p>
      <w:pPr>
        <w:spacing w:before="0" w:after="0" w:line="408" w:lineRule="exact"/>
        <w:ind w:left="0" w:right="0" w:firstLine="576"/>
        <w:jc w:val="left"/>
      </w:pPr>
      <w:r>
        <w:rPr/>
        <w:t xml:space="preserve">(a) Take adverse actions against a licensee's authorization to practice;</w:t>
      </w:r>
    </w:p>
    <w:p>
      <w:pPr>
        <w:spacing w:before="0" w:after="0" w:line="408" w:lineRule="exact"/>
        <w:ind w:left="0" w:right="0" w:firstLine="576"/>
        <w:jc w:val="left"/>
      </w:pPr>
      <w:r>
        <w:rPr/>
        <w:t xml:space="preserve">(b) Issue cease and desist orders or impose an encumbrance on a licensee's authorization to practice in that state;</w:t>
      </w:r>
    </w:p>
    <w:p>
      <w:pPr>
        <w:spacing w:before="0" w:after="0" w:line="408" w:lineRule="exact"/>
        <w:ind w:left="0" w:right="0" w:firstLine="576"/>
        <w:jc w:val="left"/>
      </w:pPr>
      <w:r>
        <w:rPr/>
        <w:t xml:space="preserve">(c)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licensing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(d) If otherwise permitted by state law, recover from the affected licensee the costs of investigations and disposition of cases resulting from any adverse action taken against that licensee; or</w:t>
      </w:r>
    </w:p>
    <w:p>
      <w:pPr>
        <w:spacing w:before="0" w:after="0" w:line="408" w:lineRule="exact"/>
        <w:ind w:left="0" w:right="0" w:firstLine="576"/>
        <w:jc w:val="left"/>
      </w:pPr>
      <w:r>
        <w:rPr/>
        <w:t xml:space="preserve">(e) Take adverse action against the licensee's authorization to practice in that state based on the factual findings of another member state.</w:t>
      </w:r>
    </w:p>
    <w:p>
      <w:pPr>
        <w:spacing w:before="0" w:after="0" w:line="408" w:lineRule="exact"/>
        <w:ind w:left="0" w:right="0" w:firstLine="576"/>
        <w:jc w:val="left"/>
      </w:pPr>
      <w:r>
        <w:rPr/>
        <w:t xml:space="preserve">(6) If an adverse action is taken by the home state against a licensee's multistate license or single-state license to practice in the home state, the licensee's authorization to practice in all other member states shall be deactivated until all encumbrances have been removed from such license. All home state disciplinary orders that impose an adverse action against a licensee shall include a statement that the massage therapist's authorization to practice is deactivated in all member states during the pendency of the order.</w:t>
      </w:r>
    </w:p>
    <w:p>
      <w:pPr>
        <w:spacing w:before="0" w:after="0" w:line="408" w:lineRule="exact"/>
        <w:ind w:left="0" w:right="0" w:firstLine="576"/>
        <w:jc w:val="left"/>
      </w:pPr>
      <w:r>
        <w:rPr/>
        <w:t xml:space="preserve">(7) If adverse action is taken by a remote state against a licensee's authorization to practice, that adverse action applies to all authorizations to practice in all remote states. A licensee whose authorization to practice in a remote state is removed for a specified period of time is not eligible to apply for a new multistate license in any other state until the specific time for removal of the authorization to practice has passed and all encumbrance requirements are satisfied.</w:t>
      </w:r>
    </w:p>
    <w:p>
      <w:pPr>
        <w:spacing w:before="0" w:after="0" w:line="408" w:lineRule="exact"/>
        <w:ind w:left="0" w:right="0" w:firstLine="576"/>
        <w:jc w:val="left"/>
      </w:pPr>
      <w:r>
        <w:rPr/>
        <w:t xml:space="preserve">(8) 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pPr>
        <w:spacing w:before="0" w:after="0" w:line="408" w:lineRule="exact"/>
        <w:ind w:left="0" w:right="0" w:firstLine="576"/>
        <w:jc w:val="left"/>
      </w:pPr>
      <w:r>
        <w:rPr/>
        <w:t xml:space="preserve">(9)(a) In addition to the authority granted to a member state by its respective scope of practice laws or other applicable state law, a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Active duty military personnel, or their spouses, shall designate a home state where the individual has a current license to practice massage therapy in good standing. The individual may retain their home state designation during any period of service when that individual or their spouse is on active duty assignment.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member states hereby create and establish a joint government agency whose membership consists of all member states that have enacted the compact known as the interstate massage compact commission. The commission is an instrumentality of the compact states acting jointly and not an instrumentality of any one state. The commission shall come into existence on or after the effective date of the compact as set forth in section 12 of this act.</w:t>
      </w:r>
    </w:p>
    <w:p>
      <w:pPr>
        <w:spacing w:before="0" w:after="0" w:line="408" w:lineRule="exact"/>
        <w:ind w:left="0" w:right="0" w:firstLine="576"/>
        <w:jc w:val="left"/>
      </w:pPr>
      <w:r>
        <w:rPr/>
        <w:t xml:space="preserve">(2)(a) Each member state shall have and be limited to one delegate selected by that member state's state licensing authority.</w:t>
      </w:r>
    </w:p>
    <w:p>
      <w:pPr>
        <w:spacing w:before="0" w:after="0" w:line="408" w:lineRule="exact"/>
        <w:ind w:left="0" w:right="0" w:firstLine="576"/>
        <w:jc w:val="left"/>
      </w:pPr>
      <w:r>
        <w:rPr/>
        <w:t xml:space="preserve">(b) The delegate shall be the primary administrative officer of the state licensing authority or their designee.</w:t>
      </w:r>
    </w:p>
    <w:p>
      <w:pPr>
        <w:spacing w:before="0" w:after="0" w:line="408" w:lineRule="exact"/>
        <w:ind w:left="0" w:right="0" w:firstLine="576"/>
        <w:jc w:val="left"/>
      </w:pPr>
      <w:r>
        <w:rPr/>
        <w:t xml:space="preserve">(c) The commission shall by rule or bylaw establish a term of office for delegates and may by rule or bylaw establish term limits.</w:t>
      </w:r>
    </w:p>
    <w:p>
      <w:pPr>
        <w:spacing w:before="0" w:after="0" w:line="408" w:lineRule="exact"/>
        <w:ind w:left="0" w:right="0" w:firstLine="576"/>
        <w:jc w:val="left"/>
      </w:pPr>
      <w:r>
        <w:rPr/>
        <w:t xml:space="preserve">(d) The commission may recommend removal or suspension of any delegate from office.</w:t>
      </w:r>
    </w:p>
    <w:p>
      <w:pPr>
        <w:spacing w:before="0" w:after="0" w:line="408" w:lineRule="exact"/>
        <w:ind w:left="0" w:right="0" w:firstLine="576"/>
        <w:jc w:val="left"/>
      </w:pPr>
      <w:r>
        <w:rPr/>
        <w:t xml:space="preserve">(e) A member state's state licensing authority shall fill any vacancy of its delegate occurring on the commission within 60 days of the vacancy.</w:t>
      </w:r>
    </w:p>
    <w:p>
      <w:pPr>
        <w:spacing w:before="0" w:after="0" w:line="408" w:lineRule="exact"/>
        <w:ind w:left="0" w:right="0" w:firstLine="576"/>
        <w:jc w:val="left"/>
      </w:pPr>
      <w:r>
        <w:rPr/>
        <w:t xml:space="preserve">(f) Each delegate shall be entitled to one vote on all matters that are voted on by the commission.</w:t>
      </w:r>
    </w:p>
    <w:p>
      <w:pPr>
        <w:spacing w:before="0" w:after="0" w:line="408" w:lineRule="exact"/>
        <w:ind w:left="0" w:right="0" w:firstLine="576"/>
        <w:jc w:val="left"/>
      </w:pPr>
      <w:r>
        <w:rPr/>
        <w:t xml:space="preserve">(g) The commission shall meet at least once during each calendar year. Additional meetings may be held as set forth in the bylaws. The commission may meet by telecommunication, video conference, or other similar electronic means.</w:t>
      </w:r>
    </w:p>
    <w:p>
      <w:pPr>
        <w:spacing w:before="0" w:after="0" w:line="408" w:lineRule="exact"/>
        <w:ind w:left="0" w:right="0" w:firstLine="576"/>
        <w:jc w:val="left"/>
      </w:pPr>
      <w:r>
        <w:rPr/>
        <w:t xml:space="preserve">(3) The commission shall have the following powers: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code of conduct and conflict of interest policies;</w:t>
      </w:r>
    </w:p>
    <w:p>
      <w:pPr>
        <w:spacing w:before="0" w:after="0" w:line="408" w:lineRule="exact"/>
        <w:ind w:left="0" w:right="0" w:firstLine="576"/>
        <w:jc w:val="left"/>
      </w:pPr>
      <w:r>
        <w:rPr/>
        <w:t xml:space="preserve">(c) Adopt rules and bylaws;</w:t>
      </w:r>
    </w:p>
    <w:p>
      <w:pPr>
        <w:spacing w:before="0" w:after="0" w:line="408" w:lineRule="exact"/>
        <w:ind w:left="0" w:right="0" w:firstLine="576"/>
        <w:jc w:val="left"/>
      </w:pPr>
      <w:r>
        <w:rPr/>
        <w:t xml:space="preserve">(d) Maintain its financial records in accordance with the bylaws;</w:t>
      </w:r>
    </w:p>
    <w:p>
      <w:pPr>
        <w:spacing w:before="0" w:after="0" w:line="408" w:lineRule="exact"/>
        <w:ind w:left="0" w:right="0" w:firstLine="576"/>
        <w:jc w:val="left"/>
      </w:pPr>
      <w:r>
        <w:rPr/>
        <w:t xml:space="preserve">(e) Meet and take such actions as are consistent with the provisions of this compact, the commission's rules, and the bylaws;</w:t>
      </w:r>
    </w:p>
    <w:p>
      <w:pPr>
        <w:spacing w:before="0" w:after="0" w:line="408" w:lineRule="exact"/>
        <w:ind w:left="0" w:right="0" w:firstLine="576"/>
        <w:jc w:val="left"/>
      </w:pPr>
      <w:r>
        <w:rPr/>
        <w:t xml:space="preserve">(f) Initiate and conclude legal proceedings or actions in the name of the commission, provided that the standing of any state licensing authority to sue or be sued under applicable law shall not be affected;</w:t>
      </w:r>
    </w:p>
    <w:p>
      <w:pPr>
        <w:spacing w:before="0" w:after="0" w:line="408" w:lineRule="exact"/>
        <w:ind w:left="0" w:right="0" w:firstLine="576"/>
        <w:jc w:val="left"/>
      </w:pPr>
      <w:r>
        <w:rPr/>
        <w:t xml:space="preserve">(g) Maintain and certify records and information provided to a member state as the authenticated business records of the commission, and designate an agent to do so on the commission's behalf;</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member state;</w:t>
      </w:r>
    </w:p>
    <w:p>
      <w:pPr>
        <w:spacing w:before="0" w:after="0" w:line="408" w:lineRule="exact"/>
        <w:ind w:left="0" w:right="0" w:firstLine="576"/>
        <w:jc w:val="left"/>
      </w:pPr>
      <w:r>
        <w:rPr/>
        <w:t xml:space="preserve">(j) Conduct an annual financial review;</w:t>
      </w:r>
    </w:p>
    <w:p>
      <w:pPr>
        <w:spacing w:before="0" w:after="0" w:line="408" w:lineRule="exact"/>
        <w:ind w:left="0" w:right="0" w:firstLine="576"/>
        <w:jc w:val="left"/>
      </w:pPr>
      <w:r>
        <w:rPr/>
        <w:t xml:space="preserve">(k)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(l) Assess and collect fees;</w:t>
      </w:r>
    </w:p>
    <w:p>
      <w:pPr>
        <w:spacing w:before="0" w:after="0" w:line="408" w:lineRule="exact"/>
        <w:ind w:left="0" w:right="0" w:firstLine="576"/>
        <w:jc w:val="left"/>
      </w:pPr>
      <w:r>
        <w:rPr/>
        <w:t xml:space="preserve">(m) 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pPr>
        <w:spacing w:before="0" w:after="0" w:line="408" w:lineRule="exact"/>
        <w:ind w:left="0" w:right="0" w:firstLine="576"/>
        <w:jc w:val="left"/>
      </w:pPr>
      <w:r>
        <w:rPr/>
        <w:t xml:space="preserve">(n) Lease, purchase, retain, own, hold, improve, or use any property, real, personal, or mixed, or any undivided interest therein;</w:t>
      </w:r>
    </w:p>
    <w:p>
      <w:pPr>
        <w:spacing w:before="0" w:after="0" w:line="408" w:lineRule="exact"/>
        <w:ind w:left="0" w:right="0" w:firstLine="576"/>
        <w:jc w:val="left"/>
      </w:pPr>
      <w:r>
        <w:rPr/>
        <w:t xml:space="preserve">(o) Sell, convey, mortgage, pledge, lease, exchange, abandon, or otherwise dispose of any property real, personal, or mixed;</w:t>
      </w:r>
    </w:p>
    <w:p>
      <w:pPr>
        <w:spacing w:before="0" w:after="0" w:line="408" w:lineRule="exact"/>
        <w:ind w:left="0" w:right="0" w:firstLine="576"/>
        <w:jc w:val="left"/>
      </w:pPr>
      <w:r>
        <w:rPr/>
        <w:t xml:space="preserve">(p) Establish a budget and make expenditures;</w:t>
      </w:r>
    </w:p>
    <w:p>
      <w:pPr>
        <w:spacing w:before="0" w:after="0" w:line="408" w:lineRule="exact"/>
        <w:ind w:left="0" w:right="0" w:firstLine="576"/>
        <w:jc w:val="left"/>
      </w:pPr>
      <w:r>
        <w:rPr/>
        <w:t xml:space="preserve">(q) Borrow money;</w:t>
      </w:r>
    </w:p>
    <w:p>
      <w:pPr>
        <w:spacing w:before="0" w:after="0" w:line="408" w:lineRule="exact"/>
        <w:ind w:left="0" w:right="0" w:firstLine="576"/>
        <w:jc w:val="left"/>
      </w:pPr>
      <w:r>
        <w:rPr/>
        <w:t xml:space="preserve">(r) Appoint committees, including standing committees, composed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(s) Accept and transmit complaints from the public, regulatory or law enforcement agencies, or the commission, to the relevant member state or states regarding potential misconduct of licensees;</w:t>
      </w:r>
    </w:p>
    <w:p>
      <w:pPr>
        <w:spacing w:before="0" w:after="0" w:line="408" w:lineRule="exact"/>
        <w:ind w:left="0" w:right="0" w:firstLine="576"/>
        <w:jc w:val="left"/>
      </w:pPr>
      <w:r>
        <w:rPr/>
        <w:t xml:space="preserve">(t) Elect a chair, vice chair, secretary, treasurer, and such other officers of the commission as provided in the commission's bylaws;</w:t>
      </w:r>
    </w:p>
    <w:p>
      <w:pPr>
        <w:spacing w:before="0" w:after="0" w:line="408" w:lineRule="exact"/>
        <w:ind w:left="0" w:right="0" w:firstLine="576"/>
        <w:jc w:val="left"/>
      </w:pPr>
      <w:r>
        <w:rPr/>
        <w:t xml:space="preserve">(u) Establish and elect an executive committee, including a chair and a vice chair;</w:t>
      </w:r>
    </w:p>
    <w:p>
      <w:pPr>
        <w:spacing w:before="0" w:after="0" w:line="408" w:lineRule="exact"/>
        <w:ind w:left="0" w:right="0" w:firstLine="576"/>
        <w:jc w:val="left"/>
      </w:pPr>
      <w:r>
        <w:rPr/>
        <w:t xml:space="preserve">(v) Adopt and provide to the member states an annual report;</w:t>
      </w:r>
    </w:p>
    <w:p>
      <w:pPr>
        <w:spacing w:before="0" w:after="0" w:line="408" w:lineRule="exact"/>
        <w:ind w:left="0" w:right="0" w:firstLine="576"/>
        <w:jc w:val="left"/>
      </w:pPr>
      <w:r>
        <w:rPr/>
        <w:t xml:space="preserve">(w) Determine whether a state's adopted language is materially different from the model compact language such that the state would not qualify for participation in the compact; and</w:t>
      </w:r>
    </w:p>
    <w:p>
      <w:pPr>
        <w:spacing w:before="0" w:after="0" w:line="408" w:lineRule="exact"/>
        <w:ind w:left="0" w:right="0" w:firstLine="576"/>
        <w:jc w:val="left"/>
      </w:pPr>
      <w:r>
        <w:rPr/>
        <w:t xml:space="preserve">(x) Perform such other functions as may be necessary or appropriate to achieve the purposes of this compact.</w:t>
      </w:r>
    </w:p>
    <w:p>
      <w:pPr>
        <w:spacing w:before="0" w:after="0" w:line="408" w:lineRule="exact"/>
        <w:ind w:left="0" w:right="0" w:firstLine="576"/>
        <w:jc w:val="left"/>
      </w:pPr>
      <w:r>
        <w:rPr/>
        <w:t xml:space="preserve">(4)(a) The executive committee shall have the power to act on behalf of the commission according to the terms of this compact. The powers, duties, and responsibilities of the executive committee shall include:</w:t>
      </w:r>
    </w:p>
    <w:p>
      <w:pPr>
        <w:spacing w:before="0" w:after="0" w:line="408" w:lineRule="exact"/>
        <w:ind w:left="0" w:right="0" w:firstLine="576"/>
        <w:jc w:val="left"/>
      </w:pPr>
      <w:r>
        <w:rPr/>
        <w:t xml:space="preserve">(i) Overseeing the day-to-day activities of the administration of the compact including compliance with the provisions of the compact, the commission's rules and bylaws, and other such duties as deemed necessary;</w:t>
      </w:r>
    </w:p>
    <w:p>
      <w:pPr>
        <w:spacing w:before="0" w:after="0" w:line="408" w:lineRule="exact"/>
        <w:ind w:left="0" w:right="0" w:firstLine="576"/>
        <w:jc w:val="left"/>
      </w:pPr>
      <w:r>
        <w:rPr/>
        <w:t xml:space="preserve">(ii) Recommending to the commission changes to the rules or bylaws, changes to this compact legislation, fees charged to compact member states, fees charged to licensees, and other fees;</w:t>
      </w:r>
    </w:p>
    <w:p>
      <w:pPr>
        <w:spacing w:before="0" w:after="0" w:line="408" w:lineRule="exact"/>
        <w:ind w:left="0" w:right="0" w:firstLine="576"/>
        <w:jc w:val="left"/>
      </w:pPr>
      <w:r>
        <w:rPr/>
        <w:t xml:space="preserve">(iii) Ensuring compact administration services are appropriately provided, including by contract;</w:t>
      </w:r>
    </w:p>
    <w:p>
      <w:pPr>
        <w:spacing w:before="0" w:after="0" w:line="408" w:lineRule="exact"/>
        <w:ind w:left="0" w:right="0" w:firstLine="576"/>
        <w:jc w:val="left"/>
      </w:pPr>
      <w:r>
        <w:rPr/>
        <w:t xml:space="preserve">(iv) Preparing and recommending the budget;</w:t>
      </w:r>
    </w:p>
    <w:p>
      <w:pPr>
        <w:spacing w:before="0" w:after="0" w:line="408" w:lineRule="exact"/>
        <w:ind w:left="0" w:right="0" w:firstLine="576"/>
        <w:jc w:val="left"/>
      </w:pPr>
      <w:r>
        <w:rPr/>
        <w:t xml:space="preserve">(v) Maintaining financial records on behalf of the commission;</w:t>
      </w:r>
    </w:p>
    <w:p>
      <w:pPr>
        <w:spacing w:before="0" w:after="0" w:line="408" w:lineRule="exact"/>
        <w:ind w:left="0" w:right="0" w:firstLine="576"/>
        <w:jc w:val="left"/>
      </w:pPr>
      <w:r>
        <w:rPr/>
        <w:t xml:space="preserve">(vi) Monitoring compact compliance of member states and providing compliance reports to the commission;</w:t>
      </w:r>
    </w:p>
    <w:p>
      <w:pPr>
        <w:spacing w:before="0" w:after="0" w:line="408" w:lineRule="exact"/>
        <w:ind w:left="0" w:right="0" w:firstLine="576"/>
        <w:jc w:val="left"/>
      </w:pPr>
      <w:r>
        <w:rPr/>
        <w:t xml:space="preserve">(vii) Establishing additional committees as necessary;</w:t>
      </w:r>
    </w:p>
    <w:p>
      <w:pPr>
        <w:spacing w:before="0" w:after="0" w:line="408" w:lineRule="exact"/>
        <w:ind w:left="0" w:right="0" w:firstLine="576"/>
        <w:jc w:val="left"/>
      </w:pPr>
      <w:r>
        <w:rPr/>
        <w:t xml:space="preserve">(viii) Exercising the powers and duties of the commission during the interim between commission meetings, except for adopting or amending rules, adopting or amending bylaws, and exercising any other powers and duties expressly reserved to the commission by rule or bylaw; and</w:t>
      </w:r>
    </w:p>
    <w:p>
      <w:pPr>
        <w:spacing w:before="0" w:after="0" w:line="408" w:lineRule="exact"/>
        <w:ind w:left="0" w:right="0" w:firstLine="576"/>
        <w:jc w:val="left"/>
      </w:pPr>
      <w:r>
        <w:rPr/>
        <w:t xml:space="preserve">(ix) Other duties as provided in the rules or bylaws of the commission.</w:t>
      </w:r>
    </w:p>
    <w:p>
      <w:pPr>
        <w:spacing w:before="0" w:after="0" w:line="408" w:lineRule="exact"/>
        <w:ind w:left="0" w:right="0" w:firstLine="576"/>
        <w:jc w:val="left"/>
      </w:pPr>
      <w:r>
        <w:rPr/>
        <w:t xml:space="preserve">(b) The executive committee shall be composed of seven voting members and up to two ex officio members as follows:</w:t>
      </w:r>
    </w:p>
    <w:p>
      <w:pPr>
        <w:spacing w:before="0" w:after="0" w:line="408" w:lineRule="exact"/>
        <w:ind w:left="0" w:right="0" w:firstLine="576"/>
        <w:jc w:val="left"/>
      </w:pPr>
      <w:r>
        <w:rPr/>
        <w:t xml:space="preserve">(i) The chair and vice chair of the commission and any other members of the commission who serve on the executive committee shall be voting members of the executive committee;</w:t>
      </w:r>
    </w:p>
    <w:p>
      <w:pPr>
        <w:spacing w:before="0" w:after="0" w:line="408" w:lineRule="exact"/>
        <w:ind w:left="0" w:right="0" w:firstLine="576"/>
        <w:jc w:val="left"/>
      </w:pPr>
      <w:r>
        <w:rPr/>
        <w:t xml:space="preserve">(ii) Other than the chair, vice-chair, secretary and treasurer, the commission shall elect three voting members from the current membership of the commission; and</w:t>
      </w:r>
    </w:p>
    <w:p>
      <w:pPr>
        <w:spacing w:before="0" w:after="0" w:line="408" w:lineRule="exact"/>
        <w:ind w:left="0" w:right="0" w:firstLine="576"/>
        <w:jc w:val="left"/>
      </w:pPr>
      <w:r>
        <w:rPr/>
        <w:t xml:space="preserve">(iii) The commission may elect ex officio, nonvoting members as necessary as follows:</w:t>
      </w:r>
    </w:p>
    <w:p>
      <w:pPr>
        <w:spacing w:before="0" w:after="0" w:line="408" w:lineRule="exact"/>
        <w:ind w:left="0" w:right="0" w:firstLine="576"/>
        <w:jc w:val="left"/>
      </w:pPr>
      <w:r>
        <w:rPr/>
        <w:t xml:space="preserve">(A) One ex officio member who is a representative of the national association of state massage therapy regulatory boards; and</w:t>
      </w:r>
    </w:p>
    <w:p>
      <w:pPr>
        <w:spacing w:before="0" w:after="0" w:line="408" w:lineRule="exact"/>
        <w:ind w:left="0" w:right="0" w:firstLine="576"/>
        <w:jc w:val="left"/>
      </w:pPr>
      <w:r>
        <w:rPr/>
        <w:t xml:space="preserve">(B) One ex officio member as specified in the commission's bylaws.</w:t>
      </w:r>
    </w:p>
    <w:p>
      <w:pPr>
        <w:spacing w:before="0" w:after="0" w:line="408" w:lineRule="exact"/>
        <w:ind w:left="0" w:right="0" w:firstLine="576"/>
        <w:jc w:val="left"/>
      </w:pPr>
      <w:r>
        <w:rPr/>
        <w:t xml:space="preserve">(c) The commission may remove any member of the executive committee as provided in the commission's bylaws.</w:t>
      </w:r>
    </w:p>
    <w:p>
      <w:pPr>
        <w:spacing w:before="0" w:after="0" w:line="408" w:lineRule="exact"/>
        <w:ind w:left="0" w:right="0" w:firstLine="576"/>
        <w:jc w:val="left"/>
      </w:pPr>
      <w:r>
        <w:rPr/>
        <w:t xml:space="preserve">(d) The executive committee shall meet at least annually.</w:t>
      </w:r>
    </w:p>
    <w:p>
      <w:pPr>
        <w:spacing w:before="0" w:after="0" w:line="408" w:lineRule="exact"/>
        <w:ind w:left="0" w:right="0" w:firstLine="576"/>
        <w:jc w:val="left"/>
      </w:pPr>
      <w:r>
        <w:rPr/>
        <w:t xml:space="preserve">(i) Executive committee meetings shall be open to the public, except that the executive committee may meet in a closed, nonpublic session of a public meeting when dealing with any of the matters covered under subsection (6)(d) of this section.</w:t>
      </w:r>
    </w:p>
    <w:p>
      <w:pPr>
        <w:spacing w:before="0" w:after="0" w:line="408" w:lineRule="exact"/>
        <w:ind w:left="0" w:right="0" w:firstLine="576"/>
        <w:jc w:val="left"/>
      </w:pPr>
      <w:r>
        <w:rPr/>
        <w:t xml:space="preserve">(ii) The executive committee shall give five business days advance notice of its public meetings, posted on its website and as determined to provide notice to persons with an interest in the public matters the executive committee intends to address at those meetings.</w:t>
      </w:r>
    </w:p>
    <w:p>
      <w:pPr>
        <w:spacing w:before="0" w:after="0" w:line="408" w:lineRule="exact"/>
        <w:ind w:left="0" w:right="0" w:firstLine="576"/>
        <w:jc w:val="left"/>
      </w:pPr>
      <w:r>
        <w:rPr/>
        <w:t xml:space="preserve">(e) The executive committee may hold an emergency meeting when acting for the commission to:</w:t>
      </w:r>
    </w:p>
    <w:p>
      <w:pPr>
        <w:spacing w:before="0" w:after="0" w:line="408" w:lineRule="exact"/>
        <w:ind w:left="0" w:right="0" w:firstLine="576"/>
        <w:jc w:val="left"/>
      </w:pPr>
      <w:r>
        <w:rPr/>
        <w:t xml:space="preserve">(i) Meet an imminent threat to public health, safety, or welfare;</w:t>
      </w:r>
    </w:p>
    <w:p>
      <w:pPr>
        <w:spacing w:before="0" w:after="0" w:line="408" w:lineRule="exact"/>
        <w:ind w:left="0" w:right="0" w:firstLine="576"/>
        <w:jc w:val="left"/>
      </w:pPr>
      <w:r>
        <w:rPr/>
        <w:t xml:space="preserve">(ii) Prevent a loss of commission or participating state funds; or</w:t>
      </w:r>
    </w:p>
    <w:p>
      <w:pPr>
        <w:spacing w:before="0" w:after="0" w:line="408" w:lineRule="exact"/>
        <w:ind w:left="0" w:right="0" w:firstLine="576"/>
        <w:jc w:val="left"/>
      </w:pPr>
      <w:r>
        <w:rPr/>
        <w:t xml:space="preserve">(iii) Protect public health and safety.</w:t>
      </w:r>
    </w:p>
    <w:p>
      <w:pPr>
        <w:spacing w:before="0" w:after="0" w:line="408" w:lineRule="exact"/>
        <w:ind w:left="0" w:right="0" w:firstLine="576"/>
        <w:jc w:val="left"/>
      </w:pPr>
      <w:r>
        <w:rPr/>
        <w:t xml:space="preserve">(5) The commission shall adopt and provide to the member states an annual report.</w:t>
      </w:r>
    </w:p>
    <w:p>
      <w:pPr>
        <w:spacing w:before="0" w:after="0" w:line="408" w:lineRule="exact"/>
        <w:ind w:left="0" w:right="0" w:firstLine="576"/>
        <w:jc w:val="left"/>
      </w:pPr>
      <w:r>
        <w:rPr/>
        <w:t xml:space="preserve">(6)(a) All meetings of the commission that are not closed pursuant to this subsection shall be open to the public. Notice of public meetings shall be posted on the commission's website at least 30 days prior to the public meeting.</w:t>
      </w:r>
    </w:p>
    <w:p>
      <w:pPr>
        <w:spacing w:before="0" w:after="0" w:line="408" w:lineRule="exact"/>
        <w:ind w:left="0" w:right="0" w:firstLine="576"/>
        <w:jc w:val="left"/>
      </w:pPr>
      <w:r>
        <w:rPr/>
        <w:t xml:space="preserve">(b) Notwithstanding (a) of this subsection, the commission may convene an emergency public meeting by providing at least 24 hours prior notice on the commission's website, and any other means as provided in the commission's rules, for any of the reasons it may dispense with notice of proposed rule making under section 10(12) of this act. The commission's legal counsel shall certify that one of the reasons justifying an emergency public meeting has been met.</w:t>
      </w:r>
    </w:p>
    <w:p>
      <w:pPr>
        <w:spacing w:before="0" w:after="0" w:line="408" w:lineRule="exact"/>
        <w:ind w:left="0" w:right="0" w:firstLine="576"/>
        <w:jc w:val="left"/>
      </w:pPr>
      <w:r>
        <w:rPr/>
        <w:t xml:space="preserve">(c) Notice of all commission meetings shall provide the time, date, and location of the meeting, and if the meeting is to be held or accessible via telecommunication, video conference, or other electronic means, the notice shall include the mechanism for access to the meeting.</w:t>
      </w:r>
    </w:p>
    <w:p>
      <w:pPr>
        <w:spacing w:before="0" w:after="0" w:line="408" w:lineRule="exact"/>
        <w:ind w:left="0" w:right="0" w:firstLine="576"/>
        <w:jc w:val="left"/>
      </w:pPr>
      <w:r>
        <w:rPr/>
        <w:t xml:space="preserve">(d) The commission may convene in a closed, nonpublic meeting for the commission to discuss:</w:t>
      </w:r>
    </w:p>
    <w:p>
      <w:pPr>
        <w:spacing w:before="0" w:after="0" w:line="408" w:lineRule="exact"/>
        <w:ind w:left="0" w:right="0" w:firstLine="576"/>
        <w:jc w:val="left"/>
      </w:pPr>
      <w:r>
        <w:rPr/>
        <w:t xml:space="preserve">(i) Noncompliance of a member state with its obligations under the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or threatened discipline of a licensee by the commission or by a member state's licensing authority;</w:t>
      </w:r>
    </w:p>
    <w:p>
      <w:pPr>
        <w:spacing w:before="0" w:after="0" w:line="408" w:lineRule="exact"/>
        <w:ind w:left="0" w:right="0" w:firstLine="576"/>
        <w:jc w:val="left"/>
      </w:pPr>
      <w:r>
        <w:rPr/>
        <w:t xml:space="preserve">(iv) Current, threatened, or reasonably anticipated litigation;</w:t>
      </w:r>
    </w:p>
    <w:p>
      <w:pPr>
        <w:spacing w:before="0" w:after="0" w:line="408" w:lineRule="exact"/>
        <w:ind w:left="0" w:right="0" w:firstLine="576"/>
        <w:jc w:val="left"/>
      </w:pPr>
      <w:r>
        <w:rPr/>
        <w:t xml:space="preserve">(v) Negotiation of contracts for the purchase, lease, or sale of goods, services, or real estate;</w:t>
      </w:r>
    </w:p>
    <w:p>
      <w:pPr>
        <w:spacing w:before="0" w:after="0" w:line="408" w:lineRule="exact"/>
        <w:ind w:left="0" w:right="0" w:firstLine="576"/>
        <w:jc w:val="left"/>
      </w:pPr>
      <w:r>
        <w:rPr/>
        <w:t xml:space="preserve">(vi) Accusing any person of a crime or formally censuring any person;</w:t>
      </w:r>
    </w:p>
    <w:p>
      <w:pPr>
        <w:spacing w:before="0" w:after="0" w:line="408" w:lineRule="exact"/>
        <w:ind w:left="0" w:right="0" w:firstLine="576"/>
        <w:jc w:val="left"/>
      </w:pPr>
      <w:r>
        <w:rPr/>
        <w:t xml:space="preserve">(vii) Trade secrets or commercial or financial information that is privileged or confidential;</w:t>
      </w:r>
    </w:p>
    <w:p>
      <w:pPr>
        <w:spacing w:before="0" w:after="0" w:line="408" w:lineRule="exact"/>
        <w:ind w:left="0" w:right="0" w:firstLine="576"/>
        <w:jc w:val="left"/>
      </w:pPr>
      <w:r>
        <w:rPr/>
        <w:t xml:space="preserve">(viii) Information of a personal nature where disclosure would constitute a clearly unwarranted invasion of personal privacy;</w:t>
      </w:r>
    </w:p>
    <w:p>
      <w:pPr>
        <w:spacing w:before="0" w:after="0" w:line="408" w:lineRule="exact"/>
        <w:ind w:left="0" w:right="0" w:firstLine="576"/>
        <w:jc w:val="left"/>
      </w:pPr>
      <w:r>
        <w:rPr/>
        <w:t xml:space="preserve">(ix) Investigative records compiled for law enforcement purposes;</w:t>
      </w:r>
    </w:p>
    <w:p>
      <w:pPr>
        <w:spacing w:before="0" w:after="0" w:line="408" w:lineRule="exact"/>
        <w:ind w:left="0" w:right="0" w:firstLine="576"/>
        <w:jc w:val="left"/>
      </w:pPr>
      <w:r>
        <w:rPr/>
        <w:t xml:space="preserve">(x) Information related to any investigative reports prepared by or on behalf of or for use of the commission or other committee charged with responsibility of investigation or determination of compliance issues pursuant to the compact;</w:t>
      </w:r>
    </w:p>
    <w:p>
      <w:pPr>
        <w:spacing w:before="0" w:after="0" w:line="408" w:lineRule="exact"/>
        <w:ind w:left="0" w:right="0" w:firstLine="576"/>
        <w:jc w:val="left"/>
      </w:pPr>
      <w:r>
        <w:rPr/>
        <w:t xml:space="preserve">(xi) Legal advice;</w:t>
      </w:r>
    </w:p>
    <w:p>
      <w:pPr>
        <w:spacing w:before="0" w:after="0" w:line="408" w:lineRule="exact"/>
        <w:ind w:left="0" w:right="0" w:firstLine="576"/>
        <w:jc w:val="left"/>
      </w:pPr>
      <w:r>
        <w:rPr/>
        <w:t xml:space="preserve">(xii) Matters specifically exempted from disclosure to the public by federal or member state law; or</w:t>
      </w:r>
    </w:p>
    <w:p>
      <w:pPr>
        <w:spacing w:before="0" w:after="0" w:line="408" w:lineRule="exact"/>
        <w:ind w:left="0" w:right="0" w:firstLine="576"/>
        <w:jc w:val="left"/>
      </w:pPr>
      <w:r>
        <w:rPr/>
        <w:t xml:space="preserve">(xiii) Other matters as promulgated by the commission by rule.</w:t>
      </w:r>
    </w:p>
    <w:p>
      <w:pPr>
        <w:spacing w:before="0" w:after="0" w:line="408" w:lineRule="exact"/>
        <w:ind w:left="0" w:right="0" w:firstLine="576"/>
        <w:jc w:val="left"/>
      </w:pPr>
      <w:r>
        <w:rPr/>
        <w:t xml:space="preserve">(e) If a meeting, or portion of a meeting, is closed, the presiding officer shall state that the meeting will be closed and reference each relevant exempting provision, and such reference shall be recorded in the minutes.</w:t>
      </w:r>
    </w:p>
    <w:p>
      <w:pPr>
        <w:spacing w:before="0" w:after="0" w:line="408" w:lineRule="exact"/>
        <w:ind w:left="0" w:right="0" w:firstLine="576"/>
        <w:jc w:val="left"/>
      </w:pPr>
      <w:r>
        <w:rPr/>
        <w:t xml:space="preserve">(f)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pPr>
        <w:spacing w:before="0" w:after="0" w:line="408" w:lineRule="exact"/>
        <w:ind w:left="0" w:right="0" w:firstLine="576"/>
        <w:jc w:val="left"/>
      </w:pPr>
      <w:r>
        <w:rPr/>
        <w:t xml:space="preserve">(7)(a)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sources of revenue,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member states, except by and with the authority of the member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pPr>
        <w:spacing w:before="0" w:after="0" w:line="408" w:lineRule="exact"/>
        <w:ind w:left="0" w:right="0" w:firstLine="576"/>
        <w:jc w:val="left"/>
      </w:pPr>
      <w:r>
        <w:rPr/>
        <w:t xml:space="preserve">(8)(a)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pPr>
        <w:spacing w:before="0" w:after="0" w:line="408" w:lineRule="exact"/>
        <w:ind w:left="0" w:right="0" w:firstLine="576"/>
        <w:jc w:val="left"/>
      </w:pPr>
      <w:r>
        <w:rPr/>
        <w:t xml:space="preserve">(b)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0" w:after="0" w:line="408" w:lineRule="exact"/>
        <w:ind w:left="0" w:right="0" w:firstLine="576"/>
        <w:jc w:val="left"/>
      </w:pPr>
      <w:r>
        <w:rPr/>
        <w:t xml:space="preserve">(d) Nothing herein shall be construed as a limitation on the liability of any licensee for professional malpractice or misconduct, which shall be governed solely by any other applicable state laws.</w:t>
      </w:r>
    </w:p>
    <w:p>
      <w:pPr>
        <w:spacing w:before="0" w:after="0" w:line="408" w:lineRule="exact"/>
        <w:ind w:left="0" w:right="0" w:firstLine="576"/>
        <w:jc w:val="left"/>
      </w:pPr>
      <w:r>
        <w:rPr/>
        <w:t xml:space="preserve">(e)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pPr>
        <w:spacing w:before="0" w:after="0" w:line="408" w:lineRule="exact"/>
        <w:ind w:left="0" w:right="0" w:firstLine="576"/>
        <w:jc w:val="left"/>
      </w:pPr>
      <w:r>
        <w:rPr/>
        <w:t xml:space="preserve">(f) Nothing in this compact shall be construed to be a waiver of sovereign immunity by the member states or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the development, maintenance, operation, and utilization of a coordinated database and reporting system.</w:t>
      </w:r>
    </w:p>
    <w:p>
      <w:pPr>
        <w:spacing w:before="0" w:after="0" w:line="408" w:lineRule="exact"/>
        <w:ind w:left="0" w:right="0" w:firstLine="576"/>
        <w:jc w:val="left"/>
      </w:pPr>
      <w:r>
        <w:rPr/>
        <w:t xml:space="preserve">(2) The commission shall assign each applicant for a multistate license a unique identifier, as determined by the rules of the commission.</w:t>
      </w:r>
    </w:p>
    <w:p>
      <w:pPr>
        <w:spacing w:before="0" w:after="0" w:line="408" w:lineRule="exact"/>
        <w:ind w:left="0" w:right="0" w:firstLine="576"/>
        <w:jc w:val="left"/>
      </w:pPr>
      <w:r>
        <w:rPr/>
        <w:t xml:space="preserve">(3)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and information related thereto;</w:t>
      </w:r>
    </w:p>
    <w:p>
      <w:pPr>
        <w:spacing w:before="0" w:after="0" w:line="408" w:lineRule="exact"/>
        <w:ind w:left="0" w:right="0" w:firstLine="576"/>
        <w:jc w:val="left"/>
      </w:pPr>
      <w:r>
        <w:rPr/>
        <w:t xml:space="preserve">(d) Nonconfidential information related to alternative program participation, the beginning and ending dates of such participation, and other information related to such participation;</w:t>
      </w:r>
    </w:p>
    <w:p>
      <w:pPr>
        <w:spacing w:before="0" w:after="0" w:line="408" w:lineRule="exact"/>
        <w:ind w:left="0" w:right="0" w:firstLine="576"/>
        <w:jc w:val="left"/>
      </w:pPr>
      <w:r>
        <w:rPr/>
        <w:t xml:space="preserve">(e) Any denial of application for licensure, and the reason or reasons for such denial (excluding the reporting of any criminal history record information where prohibited by law);</w:t>
      </w:r>
    </w:p>
    <w:p>
      <w:pPr>
        <w:spacing w:before="0" w:after="0" w:line="408" w:lineRule="exact"/>
        <w:ind w:left="0" w:right="0" w:firstLine="576"/>
        <w:jc w:val="left"/>
      </w:pPr>
      <w:r>
        <w:rPr/>
        <w:t xml:space="preserve">(f) The existence of investigative information;</w:t>
      </w:r>
    </w:p>
    <w:p>
      <w:pPr>
        <w:spacing w:before="0" w:after="0" w:line="408" w:lineRule="exact"/>
        <w:ind w:left="0" w:right="0" w:firstLine="576"/>
        <w:jc w:val="left"/>
      </w:pPr>
      <w:r>
        <w:rPr/>
        <w:t xml:space="preserve">(g) The existence and presence of current significant investigative information; and</w:t>
      </w:r>
    </w:p>
    <w:p>
      <w:pPr>
        <w:spacing w:before="0" w:after="0" w:line="408" w:lineRule="exact"/>
        <w:ind w:left="0" w:right="0" w:firstLine="576"/>
        <w:jc w:val="left"/>
      </w:pPr>
      <w:r>
        <w:rPr/>
        <w:t xml:space="preserve">(h) Other information that may facilitate the administration of this compact or the protection of the public, as determined by the rules of the commission.</w:t>
      </w:r>
    </w:p>
    <w:p>
      <w:pPr>
        <w:spacing w:before="0" w:after="0" w:line="408" w:lineRule="exact"/>
        <w:ind w:left="0" w:right="0" w:firstLine="576"/>
        <w:jc w:val="left"/>
      </w:pPr>
      <w:r>
        <w:rPr/>
        <w:t xml:space="preserve">(4)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pPr>
        <w:spacing w:before="0" w:after="0" w:line="408" w:lineRule="exact"/>
        <w:ind w:left="0" w:right="0" w:firstLine="576"/>
        <w:jc w:val="left"/>
      </w:pPr>
      <w:r>
        <w:rPr/>
        <w:t xml:space="preserve">(5) The existence of current significant investigative information and the existence of investigative information pertaining to a licensee in any member state will only be available to other member states.</w:t>
      </w:r>
    </w:p>
    <w:p>
      <w:pPr>
        <w:spacing w:before="0" w:after="0" w:line="408" w:lineRule="exact"/>
        <w:ind w:left="0" w:right="0" w:firstLine="576"/>
        <w:jc w:val="left"/>
      </w:pPr>
      <w:r>
        <w:rPr/>
        <w:t xml:space="preserve">(6) It is the responsibility of the member states to report any adverse action against a licensee who holds a multistate license and to monitor the database to determine whether adverse action has been taken against such a licensee or license applicant. Adverse action information pertaining to a licensee or license applicant in any member state will be available to any other member state.</w:t>
      </w:r>
    </w:p>
    <w:p>
      <w:pPr>
        <w:spacing w:before="0" w:after="0" w:line="408" w:lineRule="exact"/>
        <w:ind w:left="0" w:right="0" w:firstLine="576"/>
        <w:jc w:val="left"/>
      </w:pPr>
      <w:r>
        <w:rPr/>
        <w:t xml:space="preserve">(7)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(8) Any information submitted to the data system that is subsequently expunged pursuant to federal law or the laws of the member state contributing the information shall be removed from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pPr>
        <w:spacing w:before="0" w:after="0" w:line="408" w:lineRule="exact"/>
        <w:ind w:left="0" w:right="0" w:firstLine="576"/>
        <w:jc w:val="left"/>
      </w:pPr>
      <w:r>
        <w:rPr/>
        <w:t xml:space="preserve">(2) The rules of the commission shall have the force of law in each member state, provided however, that where the rules of the commission conflict with the laws of the member state that establish the member state's scope of practice as held by a court of competent jurisdiction, the rules of the commission shall be ineffective in that state to the extent of the conflict.</w:t>
      </w:r>
    </w:p>
    <w:p>
      <w:pPr>
        <w:spacing w:before="0" w:after="0" w:line="408" w:lineRule="exact"/>
        <w:ind w:left="0" w:right="0" w:firstLine="576"/>
        <w:jc w:val="left"/>
      </w:pPr>
      <w:r>
        <w:rPr/>
        <w:t xml:space="preserve">(3) The commission shall exercise its rule-making powers pursuant to the criteria set forth in this section and the rules adopted thereunder. Rules shall become binding as of the date specified by the commission for each rule.</w:t>
      </w:r>
    </w:p>
    <w:p>
      <w:pPr>
        <w:spacing w:before="0" w:after="0" w:line="408" w:lineRule="exact"/>
        <w:ind w:left="0" w:right="0" w:firstLine="576"/>
        <w:jc w:val="left"/>
      </w:pPr>
      <w:r>
        <w:rPr/>
        <w:t xml:space="preserve">(4)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 or to any state applying to participate in the compact.</w:t>
      </w:r>
    </w:p>
    <w:p>
      <w:pPr>
        <w:spacing w:before="0" w:after="0" w:line="408" w:lineRule="exact"/>
        <w:ind w:left="0" w:right="0" w:firstLine="576"/>
        <w:jc w:val="left"/>
      </w:pPr>
      <w:r>
        <w:rPr/>
        <w:t xml:space="preserve">(5) Rules shall be adopted at a regular or special meeting of the commission.</w:t>
      </w:r>
    </w:p>
    <w:p>
      <w:pPr>
        <w:spacing w:before="0" w:after="0" w:line="408" w:lineRule="exact"/>
        <w:ind w:left="0" w:right="0" w:firstLine="576"/>
        <w:jc w:val="left"/>
      </w:pPr>
      <w:r>
        <w:rPr/>
        <w:t xml:space="preserve">(6) Prior to adoption of a proposed rule, the commission shall hold a public hearing and allow persons to provide oral and written comments, data, facts, opinions, and arguments.</w:t>
      </w:r>
    </w:p>
    <w:p>
      <w:pPr>
        <w:spacing w:before="0" w:after="0" w:line="408" w:lineRule="exact"/>
        <w:ind w:left="0" w:right="0" w:firstLine="576"/>
        <w:jc w:val="left"/>
      </w:pPr>
      <w:r>
        <w:rPr/>
        <w:t xml:space="preserve">(7) Prior to adoption of a proposed rule by the commission, and at least 30 days in advance of the meeting at which the commission will hold a public hearing on the proposed rule, the commission shall provide a notice of proposed rule making:</w:t>
      </w:r>
    </w:p>
    <w:p>
      <w:pPr>
        <w:spacing w:before="0" w:after="0" w:line="408" w:lineRule="exact"/>
        <w:ind w:left="0" w:right="0" w:firstLine="576"/>
        <w:jc w:val="left"/>
      </w:pPr>
      <w:r>
        <w:rPr/>
        <w:t xml:space="preserve">(a) On the website of the commission or other publicly accessible platform;</w:t>
      </w:r>
    </w:p>
    <w:p>
      <w:pPr>
        <w:spacing w:before="0" w:after="0" w:line="408" w:lineRule="exact"/>
        <w:ind w:left="0" w:right="0" w:firstLine="576"/>
        <w:jc w:val="left"/>
      </w:pPr>
      <w:r>
        <w:rPr/>
        <w:t xml:space="preserve">(b) To persons who have requested notice of the commission's notices of proposed rule making; and</w:t>
      </w:r>
    </w:p>
    <w:p>
      <w:pPr>
        <w:spacing w:before="0" w:after="0" w:line="408" w:lineRule="exact"/>
        <w:ind w:left="0" w:right="0" w:firstLine="576"/>
        <w:jc w:val="left"/>
      </w:pPr>
      <w:r>
        <w:rPr/>
        <w:t xml:space="preserve">(c) In such other ways as the commission may by rule specify.</w:t>
      </w:r>
    </w:p>
    <w:p>
      <w:pPr>
        <w:spacing w:before="0" w:after="0" w:line="408" w:lineRule="exact"/>
        <w:ind w:left="0" w:right="0" w:firstLine="576"/>
        <w:jc w:val="left"/>
      </w:pPr>
      <w:r>
        <w:rPr/>
        <w:t xml:space="preserve">(8) The notice of proposed rule making shall include:</w:t>
      </w:r>
    </w:p>
    <w:p>
      <w:pPr>
        <w:spacing w:before="0" w:after="0" w:line="408" w:lineRule="exact"/>
        <w:ind w:left="0" w:right="0" w:firstLine="576"/>
        <w:jc w:val="left"/>
      </w:pPr>
      <w:r>
        <w:rPr/>
        <w:t xml:space="preserve">(a) The time, date, and location of the public hearing at which the commission will hear public comments on the proposed rule and, if different, the time, date, and location of the meeting where the commission will consider and vote on the proposed rule;</w:t>
      </w:r>
    </w:p>
    <w:p>
      <w:pPr>
        <w:spacing w:before="0" w:after="0" w:line="408" w:lineRule="exact"/>
        <w:ind w:left="0" w:right="0" w:firstLine="576"/>
        <w:jc w:val="left"/>
      </w:pPr>
      <w:r>
        <w:rPr/>
        <w:t xml:space="preserve">(b) If the hearing is held via telecommunication, video conference, or other electronic means, the commission shall include the mechanism for access to the hearing in the notice of proposed rule making;</w:t>
      </w:r>
    </w:p>
    <w:p>
      <w:pPr>
        <w:spacing w:before="0" w:after="0" w:line="408" w:lineRule="exact"/>
        <w:ind w:left="0" w:right="0" w:firstLine="576"/>
        <w:jc w:val="left"/>
      </w:pPr>
      <w:r>
        <w:rPr/>
        <w:t xml:space="preserve">(c) The text of the proposed rule and the reason therefor;</w:t>
      </w:r>
    </w:p>
    <w:p>
      <w:pPr>
        <w:spacing w:before="0" w:after="0" w:line="408" w:lineRule="exact"/>
        <w:ind w:left="0" w:right="0" w:firstLine="576"/>
        <w:jc w:val="left"/>
      </w:pPr>
      <w:r>
        <w:rPr/>
        <w:t xml:space="preserve">(d) A request for comments on the proposed rule from any interested person; and</w:t>
      </w:r>
    </w:p>
    <w:p>
      <w:pPr>
        <w:spacing w:before="0" w:after="0" w:line="408" w:lineRule="exact"/>
        <w:ind w:left="0" w:right="0" w:firstLine="576"/>
        <w:jc w:val="left"/>
      </w:pPr>
      <w:r>
        <w:rPr/>
        <w:t xml:space="preserve">(e) The manner in which interested persons may submit written comments.</w:t>
      </w:r>
    </w:p>
    <w:p>
      <w:pPr>
        <w:spacing w:before="0" w:after="0" w:line="408" w:lineRule="exact"/>
        <w:ind w:left="0" w:right="0" w:firstLine="576"/>
        <w:jc w:val="left"/>
      </w:pPr>
      <w:r>
        <w:rPr/>
        <w:t xml:space="preserve">(9) All hearings will be recorded. A copy of the recording and all written comments and documents received by the commission in response to the proposed rule shall be available to the public.</w:t>
      </w:r>
    </w:p>
    <w:p>
      <w:pPr>
        <w:spacing w:before="0" w:after="0" w:line="408" w:lineRule="exact"/>
        <w:ind w:left="0" w:right="0" w:firstLine="576"/>
        <w:jc w:val="left"/>
      </w:pPr>
      <w:r>
        <w:rPr/>
        <w:t xml:space="preserve">(10) Nothing in this section shall be construed as requiring a separate hearing on each rule. Rules may be grouped for the convenience of the commission at hearings required by this section.</w:t>
      </w:r>
    </w:p>
    <w:p>
      <w:pPr>
        <w:spacing w:before="0" w:after="0" w:line="408" w:lineRule="exact"/>
        <w:ind w:left="0" w:right="0" w:firstLine="576"/>
        <w:jc w:val="left"/>
      </w:pPr>
      <w:r>
        <w:rPr/>
        <w:t xml:space="preserve">(11) The commission shall, by majority vote of all commissioners, take final action on the proposed rule based on the rule-making record.</w:t>
      </w:r>
    </w:p>
    <w:p>
      <w:pPr>
        <w:spacing w:before="0" w:after="0" w:line="408" w:lineRule="exact"/>
        <w:ind w:left="0" w:right="0" w:firstLine="576"/>
        <w:jc w:val="left"/>
      </w:pPr>
      <w:r>
        <w:rPr/>
        <w:t xml:space="preserve">(a) The commission may adopt changes to the proposed rule provided the changes do not enlarge the original purpose of the proposed rule.</w:t>
      </w:r>
    </w:p>
    <w:p>
      <w:pPr>
        <w:spacing w:before="0" w:after="0" w:line="408" w:lineRule="exact"/>
        <w:ind w:left="0" w:right="0" w:firstLine="576"/>
        <w:jc w:val="left"/>
      </w:pPr>
      <w:r>
        <w:rPr/>
        <w:t xml:space="preserve">(b) The commission shall provide an explanation of the reasons for substantive changes made to the proposed rule as well as reasons for substantive changes not made that were recommended by commenters.</w:t>
      </w:r>
    </w:p>
    <w:p>
      <w:pPr>
        <w:spacing w:before="0" w:after="0" w:line="408" w:lineRule="exact"/>
        <w:ind w:left="0" w:right="0" w:firstLine="576"/>
        <w:jc w:val="left"/>
      </w:pPr>
      <w:r>
        <w:rPr/>
        <w:t xml:space="preserve">(c) The commission shall determine a reasonable effective date for the rule. Except for an emergency as provided in subsection (12) of this section, the effective date of the rule shall be no sooner than 30 days after the commission issuing the notice that it adopted or amended the rule.</w:t>
      </w:r>
    </w:p>
    <w:p>
      <w:pPr>
        <w:spacing w:before="0" w:after="0" w:line="408" w:lineRule="exact"/>
        <w:ind w:left="0" w:right="0" w:firstLine="576"/>
        <w:jc w:val="left"/>
      </w:pPr>
      <w:r>
        <w:rPr/>
        <w:t xml:space="preserve">(12) Upon determination that an emergency exists, the commission may consider and adopt an emergency rule with 24-hours notice,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pPr>
        <w:spacing w:before="0" w:after="0" w:line="408" w:lineRule="exact"/>
        <w:ind w:left="0" w:right="0" w:firstLine="576"/>
        <w:jc w:val="left"/>
      </w:pPr>
      <w:r>
        <w:rPr/>
        <w:t xml:space="preserve">(14) No member state's rule-making requirements shall apply under this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executive and judicial branches of state government in each member state shall enforce this compact and take all actions necessary and appropriate to implement the compact.</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pPr>
        <w:spacing w:before="0" w:after="0" w:line="408" w:lineRule="exact"/>
        <w:ind w:left="0" w:right="0" w:firstLine="576"/>
        <w:jc w:val="left"/>
      </w:pPr>
      <w:r>
        <w:rPr/>
        <w:t xml:space="preserve">(c)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pPr>
        <w:spacing w:before="0" w:after="0" w:line="408" w:lineRule="exact"/>
        <w:ind w:left="0" w:right="0" w:firstLine="576"/>
        <w:jc w:val="left"/>
      </w:pPr>
      <w:r>
        <w:rPr/>
        <w:t xml:space="preserve">(2)(a)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pPr>
        <w:spacing w:before="0" w:after="0" w:line="408" w:lineRule="exact"/>
        <w:ind w:left="0" w:right="0" w:firstLine="576"/>
        <w:jc w:val="left"/>
      </w:pPr>
      <w:r>
        <w:rPr/>
        <w:t xml:space="preserve">(b) The commission shall provide a copy of the notice of default to the other member states.</w:t>
      </w:r>
    </w:p>
    <w:p>
      <w:pPr>
        <w:spacing w:before="0" w:after="0" w:line="408" w:lineRule="exact"/>
        <w:ind w:left="0" w:right="0" w:firstLine="576"/>
        <w:jc w:val="left"/>
      </w:pPr>
      <w:r>
        <w:rPr/>
        <w:t xml:space="preserve">(3)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(4)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pPr>
        <w:spacing w:before="0" w:after="0" w:line="408" w:lineRule="exact"/>
        <w:ind w:left="0" w:right="0" w:firstLine="576"/>
        <w:jc w:val="left"/>
      </w:pPr>
      <w:r>
        <w:rPr/>
        <w:t xml:space="preserve">(5)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(6) 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180 days after the date of said notice of termination.</w:t>
      </w:r>
    </w:p>
    <w:p>
      <w:pPr>
        <w:spacing w:before="0" w:after="0" w:line="408" w:lineRule="exact"/>
        <w:ind w:left="0" w:right="0" w:firstLine="576"/>
        <w:jc w:val="left"/>
      </w:pPr>
      <w:r>
        <w:rPr/>
        <w:t xml:space="preserve">(7)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(8)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(9)(a)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(10)(a) The commission, in the reasonable exercise of its discretion, shall enforce the provisions of this compact and the commission's rules.</w:t>
      </w:r>
    </w:p>
    <w:p>
      <w:pPr>
        <w:spacing w:before="0" w:after="0" w:line="408" w:lineRule="exact"/>
        <w:ind w:left="0" w:right="0" w:firstLine="576"/>
        <w:jc w:val="left"/>
      </w:pPr>
      <w:r>
        <w:rPr/>
        <w:t xml:space="preserve">(b) 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pPr>
        <w:spacing w:before="0" w:after="0" w:line="408" w:lineRule="exact"/>
        <w:ind w:left="0" w:right="0" w:firstLine="576"/>
        <w:jc w:val="left"/>
      </w:pPr>
      <w:r>
        <w:rPr/>
        <w:t xml:space="preserve">(c) 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(d) No individual or entity other than a member state may enforce this compact against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seventh member state.</w:t>
      </w:r>
    </w:p>
    <w:p>
      <w:pPr>
        <w:spacing w:before="0" w:after="0" w:line="408" w:lineRule="exact"/>
        <w:ind w:left="0" w:right="0" w:firstLine="576"/>
        <w:jc w:val="left"/>
      </w:pPr>
      <w:r>
        <w:rPr/>
        <w:t xml:space="preserve">(a) On or after the effective date of the compact, the commission shall convene and review the enactment of each of the charter member states to determine if the statute enacted by each such charter member state is materially different than the model compact statute.</w:t>
      </w:r>
    </w:p>
    <w:p>
      <w:pPr>
        <w:spacing w:before="0" w:after="0" w:line="408" w:lineRule="exact"/>
        <w:ind w:left="0" w:right="0" w:firstLine="576"/>
        <w:jc w:val="left"/>
      </w:pPr>
      <w:r>
        <w:rPr/>
        <w:t xml:space="preserve">(i) A charter member state whose enactment is found to be materially different from the model compact statute shall be entitled to the default process set forth in section 11 of this act.</w:t>
      </w:r>
    </w:p>
    <w:p>
      <w:pPr>
        <w:spacing w:before="0" w:after="0" w:line="408" w:lineRule="exact"/>
        <w:ind w:left="0" w:right="0" w:firstLine="576"/>
        <w:jc w:val="left"/>
      </w:pPr>
      <w:r>
        <w:rPr/>
        <w:t xml:space="preserve">(ii) If any member state is later found to be in default, or is terminated or withdraws from the compact, the commission shall remain in existence and the compact shall remain in effect even if the number of member states should be less than seven.</w:t>
      </w:r>
    </w:p>
    <w:p>
      <w:pPr>
        <w:spacing w:before="0" w:after="0" w:line="408" w:lineRule="exact"/>
        <w:ind w:left="0" w:right="0" w:firstLine="576"/>
        <w:jc w:val="left"/>
      </w:pPr>
      <w:r>
        <w:rPr/>
        <w:t xml:space="preserve">(b) Member states enacting the compact subsequent to the charter member states shall be subject to the process set forth in section 8(3)(w) of this act to determine if their enactments are materially different from the model compact statute and whether they qualify for participation in the compact.</w:t>
      </w:r>
    </w:p>
    <w:p>
      <w:pPr>
        <w:spacing w:before="0" w:after="0" w:line="408" w:lineRule="exact"/>
        <w:ind w:left="0" w:right="0" w:firstLine="576"/>
        <w:jc w:val="left"/>
      </w:pPr>
      <w:r>
        <w:rPr/>
        <w:t xml:space="preserve">(c)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pPr>
        <w:spacing w:before="0" w:after="0" w:line="408" w:lineRule="exact"/>
        <w:ind w:left="0" w:right="0" w:firstLine="576"/>
        <w:jc w:val="left"/>
      </w:pPr>
      <w:r>
        <w:rPr/>
        <w:t xml:space="preserve">(d) 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(2) Any member state may withdraw from this compact by enacting a statute repealing that state's enactment of the compact.</w:t>
      </w:r>
    </w:p>
    <w:p>
      <w:pPr>
        <w:spacing w:before="0" w:after="0" w:line="408" w:lineRule="exact"/>
        <w:ind w:left="0" w:right="0" w:firstLine="576"/>
        <w:jc w:val="left"/>
      </w:pPr>
      <w:r>
        <w:rPr/>
        <w:t xml:space="preserve">(a) A member state's withdrawal shall not take effect until 180 days after enactment of the repealing statute.</w:t>
      </w:r>
    </w:p>
    <w:p>
      <w:pPr>
        <w:spacing w:before="0" w:after="0" w:line="408" w:lineRule="exact"/>
        <w:ind w:left="0" w:right="0" w:firstLine="576"/>
        <w:jc w:val="left"/>
      </w:pPr>
      <w:r>
        <w:rPr/>
        <w:t xml:space="preserve">(b) Withdrawal shall not affect the continuing requirement of the withdrawing state's licensing authority to comply with the investigative and adverse action reporting requirements of this compact prior to the effective date of withdrawal.</w:t>
      </w:r>
    </w:p>
    <w:p>
      <w:pPr>
        <w:spacing w:before="0" w:after="0" w:line="408" w:lineRule="exact"/>
        <w:ind w:left="0" w:right="0" w:firstLine="576"/>
        <w:jc w:val="left"/>
      </w:pPr>
      <w:r>
        <w:rPr/>
        <w:t xml:space="preserve">(c)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180 days after the date of such notice of withdrawal.</w:t>
      </w:r>
    </w:p>
    <w:p>
      <w:pPr>
        <w:spacing w:before="0" w:after="0" w:line="408" w:lineRule="exact"/>
        <w:ind w:left="0" w:right="0" w:firstLine="576"/>
        <w:jc w:val="left"/>
      </w:pPr>
      <w:r>
        <w:rPr/>
        <w:t xml:space="preserve">(3) Nothing contained in this compact shall be construed to invalidate or prevent any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(4) This compact may be amended by the member states. No amendment to this compact shall become effective and binding upon any member state until it is enacted into the laws of all member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pPr>
        <w:spacing w:before="0" w:after="0" w:line="408" w:lineRule="exact"/>
        <w:ind w:left="0" w:right="0" w:firstLine="576"/>
        <w:jc w:val="left"/>
      </w:pPr>
      <w:r>
        <w:rPr/>
        <w:t xml:space="preserve">(2)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pPr>
        <w:spacing w:before="0" w:after="0" w:line="408" w:lineRule="exact"/>
        <w:ind w:left="0" w:right="0" w:firstLine="576"/>
        <w:jc w:val="left"/>
      </w:pPr>
      <w:r>
        <w:rPr/>
        <w:t xml:space="preserve">(3) Notwithstanding subsection (2) of this section, the commission may deny a state's participation in the compact or, in accordance with the requirements of section 11(2) of this act,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herein shall prevent or inhibit the enforcement of any other law of a member state that is not inconsistent with the compact.</w:t>
      </w:r>
    </w:p>
    <w:p>
      <w:pPr>
        <w:spacing w:before="0" w:after="0" w:line="408" w:lineRule="exact"/>
        <w:ind w:left="0" w:right="0" w:firstLine="576"/>
        <w:jc w:val="left"/>
      </w:pPr>
      <w:r>
        <w:rPr/>
        <w:t xml:space="preserve">Any laws, statutes, regulations, or other legal requirements in a member state in conflict with the compact are superseded to the extent of the conflict.</w:t>
      </w:r>
    </w:p>
    <w:p>
      <w:pPr>
        <w:spacing w:before="0" w:after="0" w:line="408" w:lineRule="exact"/>
        <w:ind w:left="0" w:right="0" w:firstLine="576"/>
        <w:jc w:val="left"/>
      </w:pPr>
      <w:r>
        <w:rPr/>
        <w:t xml:space="preserve">All permissible agreements between the commission and the member states are binding in accordance with their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135b88ea231347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44942259c442d2" /><Relationship Type="http://schemas.openxmlformats.org/officeDocument/2006/relationships/footer" Target="/word/footer1.xml" Id="R135b88ea23134797" /></Relationships>
</file>