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70147a81324a05" /></Relationships>
</file>

<file path=word/document.xml><?xml version="1.0" encoding="utf-8"?>
<w:document xmlns:w="http://schemas.openxmlformats.org/wordprocessingml/2006/main">
  <w:body>
    <w:p>
      <w:r>
        <w:t>H-0212.3</w:t>
      </w:r>
    </w:p>
    <w:p>
      <w:pPr>
        <w:jc w:val="center"/>
      </w:pPr>
      <w:r>
        <w:t>_______________________________________________</w:t>
      </w:r>
    </w:p>
    <w:p/>
    <w:p>
      <w:pPr>
        <w:jc w:val="center"/>
      </w:pPr>
      <w:r>
        <w:rPr>
          <w:b/>
        </w:rPr>
        <w:t>HOUSE BILL 1492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Simmons, Peterson, Santos, Doglio, Pollet, Macri, and Reed</w:t>
      </w:r>
    </w:p>
    <w:p/>
    <w:p>
      <w:r>
        <w:rPr>
          <w:t xml:space="preserve">Read first time 01/23/23.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relief for persons affected by State v. Blake; amending RCW 9.94A.640, 9.96.060, and 72.09.480; adding a new section to chapter 42.56 RCW; and adding a new chapter to Title 9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"Clerk" means the clerk of the superior court or the court administrator of a court of limited jurisdiction.</w:t>
      </w:r>
    </w:p>
    <w:p>
      <w:pPr>
        <w:spacing w:before="0" w:after="0" w:line="408" w:lineRule="exact"/>
        <w:ind w:left="0" w:right="0" w:firstLine="576"/>
        <w:jc w:val="left"/>
      </w:pPr>
      <w:r>
        <w:rPr/>
        <w:t xml:space="preserve">(2) "Legal financial obligation" means any financial obligation that a person is required to pay as a result of a charge or conviction for the offense, regardless of whether the amount is required to be paid to the court, a governmental entity, or a private entity, including but not limited to: Restitution; fines, fees, penalties, and assessments for the criminal offense; costs including court costs, costs of incarceration, and costs of supervision; fees or costs assessed in connection with a diversion, deferred prosecution, deferred sentence, or participation in a therapeutic court; fees or costs assessed for court-ordered electronic monitoring or court-ordered treatment; and all fees, interest, or other moneys related to the collection or enforcement of a legal financial obligation.</w:t>
      </w:r>
    </w:p>
    <w:p>
      <w:pPr>
        <w:spacing w:before="0" w:after="0" w:line="408" w:lineRule="exact"/>
        <w:ind w:left="0" w:right="0" w:firstLine="576"/>
        <w:jc w:val="left"/>
      </w:pPr>
      <w:r>
        <w:rPr/>
        <w:t xml:space="preserve">(3) "Prosecuting attorney" means any prosecuting attorney as defined in RCW 36.27.005 and any city attorney.</w:t>
      </w:r>
    </w:p>
    <w:p>
      <w:pPr>
        <w:spacing w:before="0" w:after="0" w:line="408" w:lineRule="exact"/>
        <w:ind w:left="0" w:right="0" w:firstLine="576"/>
        <w:jc w:val="left"/>
      </w:pPr>
      <w:r>
        <w:rPr/>
        <w:t xml:space="preserve">(4) "Qualifying conviction" means any conviction or juvenile adjudication of a qualifying offense.</w:t>
      </w:r>
    </w:p>
    <w:p>
      <w:pPr>
        <w:spacing w:before="0" w:after="0" w:line="408" w:lineRule="exact"/>
        <w:ind w:left="0" w:right="0" w:firstLine="576"/>
        <w:jc w:val="left"/>
      </w:pPr>
      <w:r>
        <w:rPr/>
        <w:t xml:space="preserve">(5) "Qualifying nonconviction" means any adult or juvenile charge for a qualifying offense that was dismissed or not filed following successful completion of a diversion program, deferred prosecution, therapeutic court, or similar program.</w:t>
      </w:r>
    </w:p>
    <w:p>
      <w:pPr>
        <w:spacing w:before="0" w:after="0" w:line="408" w:lineRule="exact"/>
        <w:ind w:left="0" w:right="0" w:firstLine="576"/>
        <w:jc w:val="left"/>
      </w:pPr>
      <w:r>
        <w:rPr/>
        <w:t xml:space="preserve">(6) "Qualifying offense" includes:</w:t>
      </w:r>
    </w:p>
    <w:p>
      <w:pPr>
        <w:spacing w:before="0" w:after="0" w:line="408" w:lineRule="exact"/>
        <w:ind w:left="0" w:right="0" w:firstLine="576"/>
        <w:jc w:val="left"/>
      </w:pPr>
      <w:r>
        <w:rPr/>
        <w:t xml:space="preserve">(a) Any of the following offenses where possession of a substance is criminalized without proof that the person knowingly possessed the substance: RCW 69.50.4013 (simple possession of a controlled substance, 2004-2021); RCW 69.50.401 (simple possession of a controlled substance, 1971-2004); RCW 69.33.020 or 69.33.230 (simple possession of narcotics, 1951-1971); RCW 69.50.401 (possession of less than 40 grams of marijuana, 1971-2004); RCW 69.50.4014 (possession of less than 40 grams of marijuana, 2004-2021); RCW 69.41.030 and 69.41.070 (possession of legend drugs, 1973-2004); RCW 69.41.030 (possession of legend drugs, 2004-2021); RCW 69.50.4011 (possession of counterfeit substances, 2004-2021); RCW 69.50.412(2) (possession of drug paraphernalia, 1981-2021);</w:t>
      </w:r>
    </w:p>
    <w:p>
      <w:pPr>
        <w:spacing w:before="0" w:after="0" w:line="408" w:lineRule="exact"/>
        <w:ind w:left="0" w:right="0" w:firstLine="576"/>
        <w:jc w:val="left"/>
      </w:pPr>
      <w:r>
        <w:rPr/>
        <w:t xml:space="preserve">(b) Any offense under any municipal code that criminalizes possession of a controlled substance, legend drug, or counterfeit substance or drug paraphernalia without proof that the person knowingly possessed the controlled substance, legend drug, or counterfeit substance or drug paraphernalia; </w:t>
      </w:r>
    </w:p>
    <w:p>
      <w:pPr>
        <w:spacing w:before="0" w:after="0" w:line="408" w:lineRule="exact"/>
        <w:ind w:left="0" w:right="0" w:firstLine="576"/>
        <w:jc w:val="left"/>
      </w:pPr>
      <w:r>
        <w:rPr/>
        <w:t xml:space="preserve">(c) Any attempt, conspiracy, or solicitation to commit any offense under (a) or (b) of this subsection;</w:t>
      </w:r>
    </w:p>
    <w:p>
      <w:pPr>
        <w:spacing w:before="0" w:after="0" w:line="408" w:lineRule="exact"/>
        <w:ind w:left="0" w:right="0" w:firstLine="576"/>
        <w:jc w:val="left"/>
      </w:pPr>
      <w:r>
        <w:rPr/>
        <w:t xml:space="preserve">(d)(i) Any of the following offenses when such an offense was predicated on an arrest, charge, conviction, or sentence of any offense under (a), (b), or (c) of this subsection: RCW 9A.76.170 (bail jumping, 1975-2020); RCW 9A.76.170 (bail jumping for trial, 2020-2021); RCW 9A.76.190 (failure to appear or surrender, 2020-2021); RCW 9.31.010 (escape, 1909-1975); RCW 9A.76.110 (escape 1st degree, 1975-2021); RCW 9A.76.120 (escape 2nd degree, 1975-2021); RCW 9A.76.130 (escape 3rd degree, 1975-2021); RCW 9.69.040 (resisting public officer, 1909-1975); RCW 9A.76.040 (resisting arrest, 1975-2021); RCW 72.09.310 (community custody violator, 1988-2021);</w:t>
      </w:r>
    </w:p>
    <w:p>
      <w:pPr>
        <w:spacing w:before="0" w:after="0" w:line="408" w:lineRule="exact"/>
        <w:ind w:left="0" w:right="0" w:firstLine="576"/>
        <w:jc w:val="left"/>
      </w:pPr>
      <w:r>
        <w:rPr/>
        <w:t xml:space="preserve">(ii) Any of the following offenses when such an offense was predicated on a conviction of any offense under (a), (b), or (c) of this subsection: RCW 9.41.040(2)(a) (unlawful possession of a firearm, 2003-2021); RCW 9.41.040(1)(b) (unlawful possession of a firearm, 1994-2003); and </w:t>
      </w:r>
    </w:p>
    <w:p>
      <w:pPr>
        <w:spacing w:before="0" w:after="0" w:line="408" w:lineRule="exact"/>
        <w:ind w:left="0" w:right="0" w:firstLine="576"/>
        <w:jc w:val="left"/>
      </w:pPr>
      <w:r>
        <w:rPr/>
        <w:t xml:space="preserve">(e) Any offense that Washington courts rule unconstitutional in light of </w:t>
      </w:r>
      <w:r>
        <w:rPr>
          <w:i/>
        </w:rPr>
        <w:t xml:space="preserve">State v. Blake</w:t>
      </w:r>
      <w:r>
        <w:rPr/>
        <w:t xml:space="preserve">, No. 96873-0 (decided February 25,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a result of the Washington state supreme court decision in </w:t>
      </w:r>
      <w:r>
        <w:rPr>
          <w:i/>
        </w:rPr>
        <w:t xml:space="preserve">State v. Blake</w:t>
      </w:r>
      <w:r>
        <w:rPr/>
        <w:t xml:space="preserve">, No. 96873-0 (decided February 25, 2021), any person with a qualifying conviction is eligible to have such conviction vacated by the sentencing court under this chapter. The restrictions under RCW 9.96.060 and 9.94A.640 do not apply to motions or applications filed under this chapter. Any person with a qualifying conviction or qualifying nonconviction is eligible for a refund of all legal financial obligations paid as a result of the qualifying conviction or qualifying nonconviction as provided in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report from the clerk under section 9 of this act, a prosecuting attorney shall review all qualifying convictions and nonconvictions within his or her jurisdiction. </w:t>
      </w:r>
    </w:p>
    <w:p>
      <w:pPr>
        <w:spacing w:before="0" w:after="0" w:line="408" w:lineRule="exact"/>
        <w:ind w:left="0" w:right="0" w:firstLine="576"/>
        <w:jc w:val="left"/>
      </w:pPr>
      <w:r>
        <w:rPr/>
        <w:t xml:space="preserve">(a) For each qualifying conviction and qualifying nonconviction, the prosecuting attorney shall:</w:t>
      </w:r>
    </w:p>
    <w:p>
      <w:pPr>
        <w:spacing w:before="0" w:after="0" w:line="408" w:lineRule="exact"/>
        <w:ind w:left="0" w:right="0" w:firstLine="576"/>
        <w:jc w:val="left"/>
      </w:pPr>
      <w:r>
        <w:rPr/>
        <w:t xml:space="preserve">(i) Coordinate with the appropriate clerk and other appropriate entities to develop a list of all legal financial obligation amounts paid as a result of the qualifying conviction or qualifying nonconviction. The prosecutor shall include legal financial obligation amounts paid to private, third-party agencies with whom the courts or local jurisdictions have contractual relationships for the collection of legal financial obligations, the department of corrections, and other private entities to the extent those amounts are known or readily ascertainable, or if the person subject to the qualifying conviction or qualifying nonconviction has provided the prosecutor with documentation of legal financial obligation amounts paid to private entities; and</w:t>
      </w:r>
    </w:p>
    <w:p>
      <w:pPr>
        <w:spacing w:before="0" w:after="0" w:line="408" w:lineRule="exact"/>
        <w:ind w:left="0" w:right="0" w:firstLine="576"/>
        <w:jc w:val="left"/>
      </w:pPr>
      <w:r>
        <w:rPr/>
        <w:t xml:space="preserve">(ii) Determine whether the person is currently serving a sentence for any offense under the supervision of the department of corrections, and in such case, notify the state office of public defense that the person may be eligible for resentencing under section 6 of this act.</w:t>
      </w:r>
    </w:p>
    <w:p>
      <w:pPr>
        <w:spacing w:before="0" w:after="0" w:line="408" w:lineRule="exact"/>
        <w:ind w:left="0" w:right="0" w:firstLine="576"/>
        <w:jc w:val="left"/>
      </w:pPr>
      <w:r>
        <w:rPr/>
        <w:t xml:space="preserve">(b) For each qualifying conviction, the prosecuting attorney shall file an ex parte motion by January 1, 2026, with the applicable sentencing court to dismiss and vacate the conviction under this chapter.</w:t>
      </w:r>
    </w:p>
    <w:p>
      <w:pPr>
        <w:spacing w:before="0" w:after="0" w:line="408" w:lineRule="exact"/>
        <w:ind w:left="0" w:right="0" w:firstLine="576"/>
        <w:jc w:val="left"/>
      </w:pPr>
      <w:r>
        <w:rPr/>
        <w:t xml:space="preserve">(c) For each qualifying nonconviction where legal financial obligations were paid as a result of the qualifying nonconviction, the prosecuting attorney shall file an ex parte motion by January 1, 2026, with the applicable sentencing court to refund the legal financial obligations under this chapter.</w:t>
      </w:r>
    </w:p>
    <w:p>
      <w:pPr>
        <w:spacing w:before="0" w:after="0" w:line="408" w:lineRule="exact"/>
        <w:ind w:left="0" w:right="0" w:firstLine="576"/>
        <w:jc w:val="left"/>
      </w:pPr>
      <w:r>
        <w:rPr/>
        <w:t xml:space="preserve">(d) A motion under this section must include documentation of the amount of legal financial obligations paid by the person as a result of the qualifying conviction or nonconviction. The prosecuting attorney is not required to notify the defendant of the motion, and the court shall consider a motion under this section without requiring the presence of the prosecuting attorney or defendant.</w:t>
      </w:r>
    </w:p>
    <w:p>
      <w:pPr>
        <w:spacing w:before="0" w:after="0" w:line="408" w:lineRule="exact"/>
        <w:ind w:left="0" w:right="0" w:firstLine="576"/>
        <w:jc w:val="left"/>
      </w:pPr>
      <w:r>
        <w:rPr/>
        <w:t xml:space="preserve">(2) By July 1, 2023, prosecuting attorneys shall submit to clerks in their respective jurisdictions a report on the status of all filed motions required under this section, including all filed motions to vacate pursuant to </w:t>
      </w:r>
      <w:r>
        <w:rPr>
          <w:i/>
        </w:rPr>
        <w:t xml:space="preserve">State v. Blake</w:t>
      </w:r>
      <w:r>
        <w:rPr/>
        <w:t xml:space="preserve"> since the decision was issued. The report shall be in a format that includes, but is not limited to, cause level information in a searchable, tabulated file format which includes individual cause numbers, individual names, case outcomes, and legal financial reimbursement amounts for all cases. Beginning October 1, 2023, through January 1, 2026, prosecuting attorneys shall submit to the clerks on a quarterly basis a report in the same format with the same data points on the status of motions required under this section. Clerks shall forward these reports to the administrative office of the courts. The administrative office of the courts shall share these reports with the state office of public defense and the state office of civil legal aid.</w:t>
      </w:r>
    </w:p>
    <w:p>
      <w:pPr>
        <w:spacing w:before="0" w:after="0" w:line="408" w:lineRule="exact"/>
        <w:ind w:left="0" w:right="0" w:firstLine="576"/>
        <w:jc w:val="left"/>
      </w:pPr>
      <w:r>
        <w:rPr/>
        <w:t xml:space="preserve">(3) The clerk shall identify all legal financial obligation refund amounts which have been ordered by the court as a result of a qualifying conviction or qualifying nonconviction beginning from the date of the mandate in </w:t>
      </w:r>
      <w:r>
        <w:rPr>
          <w:i/>
        </w:rPr>
        <w:t xml:space="preserve">State v. Blake</w:t>
      </w:r>
      <w:r>
        <w:rPr/>
        <w:t xml:space="preserve">, to the effective date of this section, and determine any additional legal financial amounts not previously refunded or ordered to be refunded, but entitled to be refunded, in accordance with the determination in subsection (1)(a)(i) of this section. The clerk shall provide this information to the prosecuting attorney and the administrative office of the courts. The prosecuting attorney shall seek amended orders for the refund of legal financial obligation amounts identified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with a qualifying conviction or nonconviction may apply to the sentencing court for a vacation of the conviction or a refund of nonconviction legal financial obligations under this chapter, regardless of whether a prosecuting attorney is expected to file a motion under section 3 of this act. If a person applies under this section, the prosecuting attorney shall respond to the application within 30 days. The prosecuting attorney may object to the application only on the basis that the conviction or nonconviction is not a qualifying conviction or qualifying nonconviction under this chapter and may otherwise provide clarifying documentation as to the legal financial obligations paid as a result of the qualifying conviction or qualifying nonconviction.</w:t>
      </w:r>
    </w:p>
    <w:p>
      <w:pPr>
        <w:spacing w:before="0" w:after="0" w:line="408" w:lineRule="exact"/>
        <w:ind w:left="0" w:right="0" w:firstLine="576"/>
        <w:jc w:val="left"/>
      </w:pPr>
      <w:r>
        <w:rPr/>
        <w:t xml:space="preserve">(2) A person may challenge the amount of any legal financial obligation refund ordered by the court under section 5 or 7 of this act in the court that issued the order by bringing a motion to amend the order's refund amount. The person has a right to the assistance of counsel in reviewing the refund determination and in bringing a motion to amend the refund amount in the court that issued the order.</w:t>
      </w:r>
    </w:p>
    <w:p>
      <w:pPr>
        <w:spacing w:before="0" w:after="0" w:line="408" w:lineRule="exact"/>
        <w:ind w:left="0" w:right="0" w:firstLine="576"/>
        <w:jc w:val="left"/>
      </w:pPr>
      <w:r>
        <w:rPr/>
        <w:t xml:space="preserve">(3) By January 1, 2024, the administrative office of the courts shall develop pattern forms for applications for a pro se vacation of qualifying convictions, motion to amend a legal financial obligation refund amount, and applications for assistance of counsel in bringing the motion to amend the refund amount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determination by the court of any valid motion to vacate any qualifying conviction under this chapter, the court shall:</w:t>
      </w:r>
    </w:p>
    <w:p>
      <w:pPr>
        <w:spacing w:before="0" w:after="0" w:line="408" w:lineRule="exact"/>
        <w:ind w:left="0" w:right="0" w:firstLine="576"/>
        <w:jc w:val="left"/>
      </w:pPr>
      <w:r>
        <w:rPr/>
        <w:t xml:space="preserve">(a) Set aside each guilty plea or verdict, dismiss the information, indictment, complaint, or citation with prejudice, and vacate the judgment and sentence;</w:t>
      </w:r>
    </w:p>
    <w:p>
      <w:pPr>
        <w:spacing w:before="0" w:after="0" w:line="408" w:lineRule="exact"/>
        <w:ind w:left="0" w:right="0" w:firstLine="576"/>
        <w:jc w:val="left"/>
      </w:pPr>
      <w:r>
        <w:rPr/>
        <w:t xml:space="preserve">(b) Quash any outstanding warrants related to the vacated qualifying conviction;</w:t>
      </w:r>
    </w:p>
    <w:p>
      <w:pPr>
        <w:spacing w:before="0" w:after="0" w:line="408" w:lineRule="exact"/>
        <w:ind w:left="0" w:right="0" w:firstLine="576"/>
        <w:jc w:val="left"/>
      </w:pPr>
      <w:r>
        <w:rPr/>
        <w:t xml:space="preserve">(c) Release the individual from all penalties and disabilities resulting from the qualifying conviction;</w:t>
      </w:r>
    </w:p>
    <w:p>
      <w:pPr>
        <w:spacing w:before="0" w:after="0" w:line="408" w:lineRule="exact"/>
        <w:ind w:left="0" w:right="0" w:firstLine="576"/>
        <w:jc w:val="left"/>
      </w:pPr>
      <w:r>
        <w:rPr/>
        <w:t xml:space="preserve">(d) Prohibit the qualifying conviction from being included in a person's criminal history for the purposes of determining bail in a subsequent prosecution or a sentence in any subsequent conviction;</w:t>
      </w:r>
    </w:p>
    <w:p>
      <w:pPr>
        <w:spacing w:before="0" w:after="0" w:line="408" w:lineRule="exact"/>
        <w:ind w:left="0" w:right="0" w:firstLine="576"/>
        <w:jc w:val="left"/>
      </w:pPr>
      <w:r>
        <w:rPr/>
        <w:t xml:space="preserve">(e) Direct the clerk to notify the department of licensing to reinstate the person's privilege to drive, if suspended due to the qualifying conviction;</w:t>
      </w:r>
    </w:p>
    <w:p>
      <w:pPr>
        <w:spacing w:before="0" w:after="0" w:line="408" w:lineRule="exact"/>
        <w:ind w:left="0" w:right="0" w:firstLine="576"/>
        <w:jc w:val="left"/>
      </w:pPr>
      <w:r>
        <w:rPr/>
        <w:t xml:space="preserve">(f) Direct the clerk to cancel any unpaid balances of legal financial obligations imposed upon the person as a result of the qualifying conviction, and direct the clerk to remove the legal financial obligations from collection if collection of legal financial obligations was assigned to a private collection agency;</w:t>
      </w:r>
    </w:p>
    <w:p>
      <w:pPr>
        <w:spacing w:before="0" w:after="0" w:line="408" w:lineRule="exact"/>
        <w:ind w:left="0" w:right="0" w:firstLine="576"/>
        <w:jc w:val="left"/>
      </w:pPr>
      <w:r>
        <w:rPr/>
        <w:t xml:space="preserve">(g) Provide the clerk with an approved itemized and totaled amount of legal financial obligations to be refunded, and direct the clerk to certify the itemized and totaled amounts;</w:t>
      </w:r>
    </w:p>
    <w:p>
      <w:pPr>
        <w:spacing w:before="0" w:after="0" w:line="408" w:lineRule="exact"/>
        <w:ind w:left="0" w:right="0" w:firstLine="576"/>
        <w:jc w:val="left"/>
      </w:pPr>
      <w:r>
        <w:rPr/>
        <w:t xml:space="preserve">(h) Order the administrative office of the courts to refund any legal financial obligations paid as a result of the qualifying conviction;</w:t>
      </w:r>
    </w:p>
    <w:p>
      <w:pPr>
        <w:spacing w:before="0" w:after="0" w:line="408" w:lineRule="exact"/>
        <w:ind w:left="0" w:right="0" w:firstLine="576"/>
        <w:jc w:val="left"/>
      </w:pPr>
      <w:r>
        <w:rPr/>
        <w:t xml:space="preserve">(i) Include in the order a statement informing the person of the right to challenge the amount of legal financial obligations refunded under the order and the right to the assistance of counsel in reviewing the refund determination and bringing a motion to amend the refund amount, as provided in section 4 of this act; and</w:t>
      </w:r>
    </w:p>
    <w:p>
      <w:pPr>
        <w:spacing w:before="0" w:after="0" w:line="408" w:lineRule="exact"/>
        <w:ind w:left="0" w:right="0" w:firstLine="576"/>
        <w:jc w:val="left"/>
      </w:pPr>
      <w:r>
        <w:rPr/>
        <w:t xml:space="preserve">(j) Include in the order a statement that the defendant's conviction is vacated as unconstitutional pursuant to </w:t>
      </w:r>
      <w:r>
        <w:rPr>
          <w:i/>
        </w:rPr>
        <w:t xml:space="preserve">State v. Blake</w:t>
      </w:r>
      <w:r>
        <w:rPr/>
        <w:t xml:space="preserve">, 197 Wn.2d 170, 481 P.3d 521 (2021).</w:t>
      </w:r>
    </w:p>
    <w:p>
      <w:pPr>
        <w:spacing w:before="0" w:after="0" w:line="408" w:lineRule="exact"/>
        <w:ind w:left="0" w:right="0" w:firstLine="576"/>
        <w:jc w:val="left"/>
      </w:pPr>
      <w:r>
        <w:rPr/>
        <w:t xml:space="preserve">(2) Upon receipt of a court order to vacate a qualifying conviction under this section, the clerk shall transmit the order to the Washington state patrol identification section; the local police agency, if any, which holds criminal history information for the person, and shall transmit the order, the certification, and all documentation in support of the certified amount to the administrative office of the courts refund bureau.</w:t>
      </w:r>
    </w:p>
    <w:p>
      <w:pPr>
        <w:spacing w:before="0" w:after="0" w:line="408" w:lineRule="exact"/>
        <w:ind w:left="0" w:right="0" w:firstLine="576"/>
        <w:jc w:val="left"/>
      </w:pPr>
      <w:r>
        <w:rPr/>
        <w:t xml:space="preserve">(3) Upon receipt of a court order to vacate a qualifying conviction under this section, the Washington state patrol and any such local police agency shall have no more than seven working days to update their records to reflect the vacation of the qualifying conviction, and shall transmit the order vacating the conviction to the federal bureau of investigation. A qualifying conviction that has been vacated under this section may not be disseminated or disclosed by the state patrol, prosecuting attorney, or local law enforcement agency to any person.</w:t>
      </w:r>
    </w:p>
    <w:p>
      <w:pPr>
        <w:spacing w:before="0" w:after="0" w:line="408" w:lineRule="exact"/>
        <w:ind w:left="0" w:right="0" w:firstLine="576"/>
        <w:jc w:val="left"/>
      </w:pPr>
      <w:r>
        <w:rPr/>
        <w:t xml:space="preserve">(4) A qualifying conviction vacated under this chapter may not be included in the person's criminal history for purposes of determining bail in a subsequent prosecution or a sentence in any subsequent conviction, and the person must be released from all penalties and disabilities resulting from the offense. For all purposes, including responding to questions on employment applications, a person whose qualifying conviction has been vacated may state that he or she has never been convicted of that crime. For any qualifying conviction vacated under this section, a prosecuting attorney may not refile any charges for acts alleged in the original indictment, information, or affidavit of probable cause filed in relation to the qualifying conviction, and may not file new or additional charges based on acts alleged in any law enforcement report from which the qualifying conviction arose.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vacation of a qualifying conviction under this chapter affects a sentence imposed for a separate conviction by altering the person's offender score under RCW 9.94A.525, then the person may file a motion to be resentenced in the applicable sentencing court. Any person with a qualifying conviction who is currently serving a sentence under the supervision of the department of corrections has a right to the assistance of counsel for resentencing proceedings under this section.</w:t>
      </w:r>
    </w:p>
    <w:p>
      <w:pPr>
        <w:spacing w:before="0" w:after="0" w:line="408" w:lineRule="exact"/>
        <w:ind w:left="0" w:right="0" w:firstLine="576"/>
        <w:jc w:val="left"/>
      </w:pPr>
      <w:r>
        <w:rPr/>
        <w:t xml:space="preserve">(2) A prosecuting attorney may not file or refile previously dismissed charges contained in any indictment, information, or affidavit of probable cause filed in relation to the conviction for which the person qualifies for resentencing under this section, and may not file new or additional charges based on acts alleged in any law enforcement report from which the conviction arose for which the person is being resentenced.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determination by the court of any valid motion to refund legal obligations for any qualifying nonconviction, the court shall:</w:t>
      </w:r>
    </w:p>
    <w:p>
      <w:pPr>
        <w:spacing w:before="0" w:after="0" w:line="408" w:lineRule="exact"/>
        <w:ind w:left="0" w:right="0" w:firstLine="576"/>
        <w:jc w:val="left"/>
      </w:pPr>
      <w:r>
        <w:rPr/>
        <w:t xml:space="preserve">(a) Direct the clerk to cancel any unpaid balances of legal financial obligations imposed upon the person as a result of the qualifying nonconviction, and direct the clerk to remove the legal financial obligations from collection if collection of legal financial obligations was assigned to a private collection agency;</w:t>
      </w:r>
    </w:p>
    <w:p>
      <w:pPr>
        <w:spacing w:before="0" w:after="0" w:line="408" w:lineRule="exact"/>
        <w:ind w:left="0" w:right="0" w:firstLine="576"/>
        <w:jc w:val="left"/>
      </w:pPr>
      <w:r>
        <w:rPr/>
        <w:t xml:space="preserve">(b) Provide the clerk with an approved itemized and totaled amount of legal financial obligations to be refunded, and direct the clerk to certify the itemized and totaled amounts; and</w:t>
      </w:r>
    </w:p>
    <w:p>
      <w:pPr>
        <w:spacing w:before="0" w:after="0" w:line="408" w:lineRule="exact"/>
        <w:ind w:left="0" w:right="0" w:firstLine="576"/>
        <w:jc w:val="left"/>
      </w:pPr>
      <w:r>
        <w:rPr/>
        <w:t xml:space="preserve">(c) Order the administrative office of the courts to refund any legal financial obligations paid as a result of the qualifying nonconviction.</w:t>
      </w:r>
    </w:p>
    <w:p>
      <w:pPr>
        <w:spacing w:before="0" w:after="0" w:line="408" w:lineRule="exact"/>
        <w:ind w:left="0" w:right="0" w:firstLine="576"/>
        <w:jc w:val="left"/>
      </w:pPr>
      <w:r>
        <w:rPr/>
        <w:t xml:space="preserve">(2) The clerk shall transmit the order and certification to the administrative office of the courts refund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Legal financial obligations refunded as a result of a vacated qualifying conviction shall not be reallocated to any other legal financial obligations the person is required to pay under other cause numbers or to legal financial obligations owed on other convictions under the same cause number.</w:t>
      </w:r>
    </w:p>
    <w:p>
      <w:pPr>
        <w:spacing w:before="0" w:after="0" w:line="408" w:lineRule="exact"/>
        <w:ind w:left="0" w:right="0" w:firstLine="576"/>
        <w:jc w:val="left"/>
      </w:pPr>
      <w:r>
        <w:rPr/>
        <w:t xml:space="preserve">(b) The clerk shall identify all legal financial obligations from qualifying convictions which have been paid and previously reallocated to other counts or cause numbers and the amount reallocated. This information shall be provided to the prosecuting attorney's office and the administrative office of the courts. The previously reallocated amount shall be refunded.</w:t>
      </w:r>
    </w:p>
    <w:p>
      <w:pPr>
        <w:spacing w:before="0" w:after="0" w:line="408" w:lineRule="exact"/>
        <w:ind w:left="0" w:right="0" w:firstLine="576"/>
        <w:jc w:val="left"/>
      </w:pPr>
      <w:r>
        <w:rPr/>
        <w:t xml:space="preserve">(2) When the only crime of conviction under a cause number is a qualifying conviction, the court shall vacate all legal financial obligations imposed under the conviction and order the refund of any legal financial obligation amounts paid.</w:t>
      </w:r>
    </w:p>
    <w:p>
      <w:pPr>
        <w:spacing w:before="0" w:after="0" w:line="408" w:lineRule="exact"/>
        <w:ind w:left="0" w:right="0" w:firstLine="576"/>
        <w:jc w:val="left"/>
      </w:pPr>
      <w:r>
        <w:rPr/>
        <w:t xml:space="preserve">(3) If the person whose qualifying conviction is vacated has multiple convictions under the cause number, the following standards apply for determining the allocation of legal financial obligations and the amount the person is entitled to be refunded under the vacated qualifying conviction:</w:t>
      </w:r>
    </w:p>
    <w:p>
      <w:pPr>
        <w:spacing w:before="0" w:after="0" w:line="408" w:lineRule="exact"/>
        <w:ind w:left="0" w:right="0" w:firstLine="576"/>
        <w:jc w:val="left"/>
      </w:pPr>
      <w:r>
        <w:rPr/>
        <w:t xml:space="preserve">(a) For a victim penalty assessment imposed under RCW 7.68.035:</w:t>
      </w:r>
    </w:p>
    <w:p>
      <w:pPr>
        <w:spacing w:before="0" w:after="0" w:line="408" w:lineRule="exact"/>
        <w:ind w:left="0" w:right="0" w:firstLine="576"/>
        <w:jc w:val="left"/>
      </w:pPr>
      <w:r>
        <w:rPr/>
        <w:t xml:space="preserve">(i) If at least one other nonvacated count is a felony conviction, the victim penalty assessment shall not be vacated or refunded;</w:t>
      </w:r>
    </w:p>
    <w:p>
      <w:pPr>
        <w:spacing w:before="0" w:after="0" w:line="408" w:lineRule="exact"/>
        <w:ind w:left="0" w:right="0" w:firstLine="576"/>
        <w:jc w:val="left"/>
      </w:pPr>
      <w:r>
        <w:rPr/>
        <w:t xml:space="preserve">(ii) If all other nonvacated counts are misdemeanors, but one of those counts was originally charged as a felony, $250 of the victim penalty assessment principal amount, and any associated interest and collection fees, shall be vacated and, if paid, refunded;</w:t>
      </w:r>
    </w:p>
    <w:p>
      <w:pPr>
        <w:spacing w:before="0" w:after="0" w:line="408" w:lineRule="exact"/>
        <w:ind w:left="0" w:right="0" w:firstLine="576"/>
        <w:jc w:val="left"/>
      </w:pPr>
      <w:r>
        <w:rPr/>
        <w:t xml:space="preserve">(iii) If all other nonvacated counts are misdemeanors, and none of those counts were originally charged as a felony, the victim penalty assessment and any associated interest and collection fees shall be vacated and, if paid, refunded.</w:t>
      </w:r>
    </w:p>
    <w:p>
      <w:pPr>
        <w:spacing w:before="0" w:after="0" w:line="408" w:lineRule="exact"/>
        <w:ind w:left="0" w:right="0" w:firstLine="576"/>
        <w:jc w:val="left"/>
      </w:pPr>
      <w:r>
        <w:rPr/>
        <w:t xml:space="preserve">(b) For a DNA collection fee imposed under RCW 43.43.7541:</w:t>
      </w:r>
    </w:p>
    <w:p>
      <w:pPr>
        <w:spacing w:before="0" w:after="0" w:line="408" w:lineRule="exact"/>
        <w:ind w:left="0" w:right="0" w:firstLine="576"/>
        <w:jc w:val="left"/>
      </w:pPr>
      <w:r>
        <w:rPr/>
        <w:t xml:space="preserve">(i) If at least one nonvacated count is a crime specified in RCW 43.43.754, the DNA collection fee shall not be vacated or refunded;</w:t>
      </w:r>
    </w:p>
    <w:p>
      <w:pPr>
        <w:spacing w:before="0" w:after="0" w:line="408" w:lineRule="exact"/>
        <w:ind w:left="0" w:right="0" w:firstLine="576"/>
        <w:jc w:val="left"/>
      </w:pPr>
      <w:r>
        <w:rPr/>
        <w:t xml:space="preserve">(ii) If none of the nonvacated counts are crimes specified in RCW 43.43.754, the DNA collection fee and any associated interest and collection fees shall be vacated and, if paid, refunded.</w:t>
      </w:r>
    </w:p>
    <w:p>
      <w:pPr>
        <w:spacing w:before="0" w:after="0" w:line="408" w:lineRule="exact"/>
        <w:ind w:left="0" w:right="0" w:firstLine="576"/>
        <w:jc w:val="left"/>
      </w:pPr>
      <w:r>
        <w:rPr/>
        <w:t xml:space="preserve">(c) Costs of a court appointed attorney imposed under RCW 10.101.020(5) shall be reduced and, if paid, refunded, based on the proportion of the vacated counts under the cause number. The proportionate reduction and refund shall be computed by dividing the number of vacated counts by the original total counts of conviction under the cause number.</w:t>
      </w:r>
    </w:p>
    <w:p>
      <w:pPr>
        <w:spacing w:before="0" w:after="0" w:line="408" w:lineRule="exact"/>
        <w:ind w:left="0" w:right="0" w:firstLine="576"/>
        <w:jc w:val="left"/>
      </w:pPr>
      <w:r>
        <w:rPr/>
        <w:t xml:space="preserve">(d) The crime laboratory analysis fee imposed under RCW 43.43.690 and any associated interest and collection fees shall be vacated and, if paid, refunded, unless the fee was imposed for a conviction that is not a qualifying conviction.</w:t>
      </w:r>
    </w:p>
    <w:p>
      <w:pPr>
        <w:spacing w:before="0" w:after="0" w:line="408" w:lineRule="exact"/>
        <w:ind w:left="0" w:right="0" w:firstLine="576"/>
        <w:jc w:val="left"/>
      </w:pPr>
      <w:r>
        <w:rPr/>
        <w:t xml:space="preserve">(e) For a fine imposed under RCW 69.50.430:</w:t>
      </w:r>
    </w:p>
    <w:p>
      <w:pPr>
        <w:spacing w:before="0" w:after="0" w:line="408" w:lineRule="exact"/>
        <w:ind w:left="0" w:right="0" w:firstLine="576"/>
        <w:jc w:val="left"/>
      </w:pPr>
      <w:r>
        <w:rPr/>
        <w:t xml:space="preserve">(i) If at least one nonvacated count is a crime specified in RCW 69.50.430, the fine shall not be vacated or refunded;</w:t>
      </w:r>
    </w:p>
    <w:p>
      <w:pPr>
        <w:spacing w:before="0" w:after="0" w:line="408" w:lineRule="exact"/>
        <w:ind w:left="0" w:right="0" w:firstLine="576"/>
        <w:jc w:val="left"/>
      </w:pPr>
      <w:r>
        <w:rPr/>
        <w:t xml:space="preserve">(ii) If none of the nonvacated counts are crimes specified in RCW 69.50.430, the fine and any associated interest and collection fees shall be vacated and, if paid, refunded.</w:t>
      </w:r>
    </w:p>
    <w:p>
      <w:pPr>
        <w:spacing w:before="0" w:after="0" w:line="408" w:lineRule="exact"/>
        <w:ind w:left="0" w:right="0" w:firstLine="576"/>
        <w:jc w:val="left"/>
      </w:pPr>
      <w:r>
        <w:rPr/>
        <w:t xml:space="preserve">(f) For any fee imposed for a county or interlocal drug fund:</w:t>
      </w:r>
    </w:p>
    <w:p>
      <w:pPr>
        <w:spacing w:before="0" w:after="0" w:line="408" w:lineRule="exact"/>
        <w:ind w:left="0" w:right="0" w:firstLine="576"/>
        <w:jc w:val="left"/>
      </w:pPr>
      <w:r>
        <w:rPr/>
        <w:t xml:space="preserve">(i) If at least one nonvacated count is a drug offense, as defined under RCW 9.94A.030, the drug fund fee shall not be vacated or refunded;</w:t>
      </w:r>
    </w:p>
    <w:p>
      <w:pPr>
        <w:spacing w:before="0" w:after="0" w:line="408" w:lineRule="exact"/>
        <w:ind w:left="0" w:right="0" w:firstLine="576"/>
        <w:jc w:val="left"/>
      </w:pPr>
      <w:r>
        <w:rPr/>
        <w:t xml:space="preserve">(ii) If none of the nonvacated counts are drug offenses, as defined under RCW 9.94A.030, the drug fund fee and any associated interest and collection fees shall be vacated and, if paid, refunded.</w:t>
      </w:r>
    </w:p>
    <w:p>
      <w:pPr>
        <w:spacing w:before="0" w:after="0" w:line="408" w:lineRule="exact"/>
        <w:ind w:left="0" w:right="0" w:firstLine="576"/>
        <w:jc w:val="left"/>
      </w:pPr>
      <w:r>
        <w:rPr/>
        <w:t xml:space="preserve">(g) The public safety and education assessment imposed under RCW 3.62.090, and any associated interest and collection fees, shall be vacated and, if paid, refunded, in proportion to the percentage of other legal financial obligations vacated for the qualifying conviction.</w:t>
      </w:r>
    </w:p>
    <w:p>
      <w:pPr>
        <w:spacing w:before="0" w:after="0" w:line="408" w:lineRule="exact"/>
        <w:ind w:left="0" w:right="0" w:firstLine="576"/>
        <w:jc w:val="left"/>
      </w:pPr>
      <w:r>
        <w:rPr/>
        <w:t xml:space="preserve">(h) Drug court costs and any associated interest and collection fees shall be vacated and, if paid, refunded.</w:t>
      </w:r>
    </w:p>
    <w:p>
      <w:pPr>
        <w:spacing w:before="0" w:after="0" w:line="408" w:lineRule="exact"/>
        <w:ind w:left="0" w:right="0" w:firstLine="576"/>
        <w:jc w:val="left"/>
      </w:pPr>
      <w:r>
        <w:rPr/>
        <w:t xml:space="preserve">(i) All costs of chemical dependency evaluation or treatment shall be refunded in the amount of $250 where either was ordered as a condition of the judgment and sentence. Upon presentation of proof of payment exceeding the amount in this subsection (3)(i), the court shall order a refund amount equaling the proof of payment presented. Nothing in this section precludes a person with a qualifying conviction or qualifying nonconviction from seeking legal financial obligations in excess of this amount where proof of payment is presented to a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in coordination with clerks in the superior, district, and municipal courts within each county, shall develop comprehensive reports for each court of all persons with qualifying convictions or qualifying nonconvictions. The report must be based on available court records and list qualifying convictions and qualifying nonconvictions chronologically by cause number in a readily searchable and sortable format. For each cause number, the report must include the person's name, birth date, last known address, date of the judgment and sentence or dismissal pursuant to successful completion of a diversion program or deferred prosecution, a listing of all conviction counts for a qualifying offense in the judgment and sentence or order of dismissal pursuant to successful completion of a diversion program or deferred prosecution, and a listing of all conviction counts for other offenses in the judgment and sentence. The administrative office of the courts shall indicate any period of time where court records are unavailable. The clerk of the court shall develop a similar report of all sealed cases of persons with qualifying convictions and qualifying nonconvictions. This must be kept confidential and may only be shared with the administrative office of the courts, except as otherwise provided in this section.</w:t>
      </w:r>
    </w:p>
    <w:p>
      <w:pPr>
        <w:spacing w:before="0" w:after="0" w:line="408" w:lineRule="exact"/>
        <w:ind w:left="0" w:right="0" w:firstLine="576"/>
        <w:jc w:val="left"/>
      </w:pPr>
      <w:r>
        <w:rPr/>
        <w:t xml:space="preserve">(2) In compiling the report, the administrative office of the courts, with the assistance of the department of corrections and the clerk of the court, shall prioritize cases in the following order: (a) The person is incarcerated due to a qualifying conviction; (b) the person is incarcerated and has a qualifying conviction in the person's criminal history score; (c) the person is under active or inactive supervision due to a qualifying conviction; and (d) the person has a past qualifying conviction or qualifying nonconviction.</w:t>
      </w:r>
    </w:p>
    <w:p>
      <w:pPr>
        <w:spacing w:before="0" w:after="0" w:line="408" w:lineRule="exact"/>
        <w:ind w:left="0" w:right="0" w:firstLine="576"/>
        <w:jc w:val="left"/>
      </w:pPr>
      <w:r>
        <w:rPr/>
        <w:t xml:space="preserve">(3) Upon availability, the administrative office of the courts shall provide completed installments of the report of qualifying convictions and qualifying nonconvictions to clerks in the superior, district, and municipal courts, and to the state office of public defense and the office of civil legal aid. Upon receipt of the reports, clerks in the superior, district, and municipal courts shall provide the reports to local prosecutors. The office of public defense and the office of civil legal aid may provide the reports to local public defense or their contractors providing legal representation to those impacted by </w:t>
      </w:r>
      <w:r>
        <w:rPr>
          <w:i/>
        </w:rPr>
        <w:t xml:space="preserve">State v. Blake</w:t>
      </w:r>
      <w:r>
        <w:rPr/>
        <w:t xml:space="preserve">.</w:t>
      </w:r>
    </w:p>
    <w:p>
      <w:pPr>
        <w:spacing w:before="0" w:after="0" w:line="408" w:lineRule="exact"/>
        <w:ind w:left="0" w:right="0" w:firstLine="576"/>
        <w:jc w:val="left"/>
      </w:pPr>
      <w:r>
        <w:rPr/>
        <w:t xml:space="preserve">(4) The administrative office of the courts shall complete the report for all qualifying convictions and nonconvictions under section 1(6) (a), (b), and (c) of this act by January 1, 2024. The administrative office of the courts shall complete the report for all qualifying convictions and nonconvictions under section 1(6)(d) of this act by July 1, 2024. Reports compiled, received, and shared under this section are exempt from public disclosure under chapter 42.56 RCW. No public agency, public official, or custodian shall be liable, nor shall a cause of action exist, for any loss or damage based upon a release of a report under this section if the public agency, public official, or custodian acted in good faith in attempting to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create and administer a refund bureau to provide direct refunds to persons who are entitled to a refund of legal financial obligations paid pursuant to a vacated qualifying conviction or a qualifying nonconviction based on certifications of legal financial obligations received from clerks in the superior, district, or municipal courts. The administrative office of the courts shall create a model application form that may be used for persons to submit to the refund bureau for purposes of obtaining a refund.</w:t>
      </w:r>
    </w:p>
    <w:p>
      <w:pPr>
        <w:spacing w:before="0" w:after="0" w:line="408" w:lineRule="exact"/>
        <w:ind w:left="0" w:right="0" w:firstLine="576"/>
        <w:jc w:val="left"/>
      </w:pPr>
      <w:r>
        <w:rPr/>
        <w:t xml:space="preserve">(2) The administrative office of the courts shall provide a notice to all persons who are entitled to a refund of legal financial obligations paid under a qualifying conviction or qualifying nonconviction of their right to the refund and the process for applying for the refund.</w:t>
      </w:r>
    </w:p>
    <w:p>
      <w:pPr>
        <w:spacing w:before="0" w:after="0" w:line="408" w:lineRule="exact"/>
        <w:ind w:left="0" w:right="0" w:firstLine="576"/>
        <w:jc w:val="left"/>
      </w:pPr>
      <w:r>
        <w:rPr/>
        <w:t xml:space="preserve">(3) The notice must include notice that the person has the right to bring a motion to amend the refund amount if the person believes the refund amount is inaccurate and the right to counsel to assist in reviewing the determination, and bringing a nonfrivolous motion to amend the refund amount in the court that issued the order. The notice must provide information on the process to bring a motion to amend the refund amount and how to contact the state office of public defense and the office of civil legal aid if the person wishes to obtain an attorney.</w:t>
      </w:r>
    </w:p>
    <w:p>
      <w:pPr>
        <w:spacing w:before="0" w:after="0" w:line="408" w:lineRule="exact"/>
        <w:ind w:left="0" w:right="0" w:firstLine="576"/>
        <w:jc w:val="left"/>
      </w:pPr>
      <w:r>
        <w:rPr/>
        <w:t xml:space="preserve">(4) The administrative office of the courts shall create a searchable online database to allow persons to search and determine whether they have a qualifying conviction that has been vacated and whether they are entitled to a refund of legal financial obligations paid as a result of a vacated qualifying conviction or a qualifying nonconviction.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compiled, received, and shared under section 9 of this act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2021 c 237 s 2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section 1 of this act and subsection (3) of this section, an</w:t>
      </w:r>
      <w:r>
        <w:rPr/>
        <w:t xml:space="preserve">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ten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ten years have passed since the later of: (i) The applicant's release from community custody; (ii) the applicant's release from full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full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the victim or the prosecutor of the county in which the victim was sentenced may apply to the sentencing court or the sentencing court's successor to vacate the victim's record of conviction for a class B or class C felony offense using the process in RCW 9.94A.648.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9.94A.648 is subject to subsection (4) of this section.</w:t>
      </w:r>
    </w:p>
    <w:p>
      <w:pPr>
        <w:spacing w:before="0" w:after="0" w:line="408" w:lineRule="exact"/>
        <w:ind w:left="0" w:right="0" w:firstLine="576"/>
        <w:jc w:val="left"/>
      </w:pPr>
      <w:r>
        <w:rPr/>
        <w:t xml:space="preserve">(4)(a)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2022 c 16 s 7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w:t>
      </w:r>
      <w:r>
        <w:rPr>
          <w:u w:val="single"/>
        </w:rPr>
        <w:t xml:space="preserve">section 1 of this act and</w:t>
      </w:r>
      <w:r>
        <w:rPr/>
        <w:t xml:space="preserve"> subsections (3), (4), </w:t>
      </w:r>
      <w:r>
        <w:t>((</w:t>
      </w:r>
      <w:r>
        <w:rPr>
          <w:strike/>
        </w:rPr>
        <w:t xml:space="preserve">and</w:t>
      </w:r>
      <w:r>
        <w:t>))</w:t>
      </w:r>
      <w:r>
        <w:rPr/>
        <w:t xml:space="preserve"> (5)</w:t>
      </w:r>
      <w:r>
        <w:rPr>
          <w:u w:val="single"/>
        </w:rPr>
        <w:t xml:space="preserve">, and (6)</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(6) and (7)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twenty-one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(7)(a)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(8)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t xml:space="preserve">(9)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2015 c 238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 </w:t>
      </w:r>
      <w:r>
        <w:rPr>
          <w:u w:val="single"/>
        </w:rPr>
        <w:t xml:space="preserve">or certificate education program</w:t>
      </w:r>
      <w:r>
        <w:rPr/>
        <w:t xml:space="preserve">.</w:t>
      </w:r>
    </w:p>
    <w:p>
      <w:pPr>
        <w:spacing w:before="0" w:after="0" w:line="408" w:lineRule="exact"/>
        <w:ind w:left="0" w:right="0" w:firstLine="576"/>
        <w:jc w:val="left"/>
      </w:pPr>
      <w:r>
        <w:rPr/>
        <w:t xml:space="preserve">(2) When an inmate, except as provided in subsections (4) </w:t>
      </w:r>
      <w:r>
        <w:t>((</w:t>
      </w:r>
      <w:r>
        <w:rPr>
          <w:strike/>
        </w:rPr>
        <w:t xml:space="preserve">and</w:t>
      </w:r>
      <w:r>
        <w:t>))</w:t>
      </w:r>
      <w:r>
        <w:rPr>
          <w:u w:val="single"/>
        </w:rPr>
        <w:t xml:space="preserve">,</w:t>
      </w:r>
      <w:r>
        <w:rPr/>
        <w:t xml:space="preserve"> (8)</w:t>
      </w:r>
      <w:r>
        <w:rPr>
          <w:u w:val="single"/>
        </w:rPr>
        <w:t xml:space="preserve">, and (9)</w:t>
      </w:r>
      <w:r>
        <w:rPr/>
        <w:t xml:space="preserve">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w:t>
      </w:r>
      <w:r>
        <w:t>((</w:t>
      </w:r>
      <w:r>
        <w:rPr>
          <w:strike/>
        </w:rPr>
        <w:t xml:space="preserve">(9)</w:t>
      </w:r>
      <w:r>
        <w:t>))</w:t>
      </w:r>
      <w:r>
        <w:rPr/>
        <w:t xml:space="preserve"> </w:t>
      </w:r>
      <w:r>
        <w:rPr>
          <w:u w:val="single"/>
        </w:rPr>
        <w:t xml:space="preserve">(10)</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w:t>
      </w:r>
      <w:r>
        <w:t>((</w:t>
      </w:r>
      <w:r>
        <w:rPr>
          <w:strike/>
        </w:rPr>
        <w:t xml:space="preserve">offender</w:t>
      </w:r>
      <w:r>
        <w:t>))</w:t>
      </w:r>
      <w:r>
        <w:rPr/>
        <w:t xml:space="preserve"> </w:t>
      </w:r>
      <w:r>
        <w:rPr>
          <w:u w:val="single"/>
        </w:rPr>
        <w:t xml:space="preserve">incarcerated individual</w:t>
      </w:r>
      <w:r>
        <w:rPr/>
        <w:t xml:space="preserve"> or from a third party on behalf of an </w:t>
      </w:r>
      <w:r>
        <w:t>((</w:t>
      </w:r>
      <w:r>
        <w:rPr>
          <w:strike/>
        </w:rPr>
        <w:t xml:space="preserve">offender</w:t>
      </w:r>
      <w:r>
        <w:t>))</w:t>
      </w:r>
      <w:r>
        <w:rPr/>
        <w:t xml:space="preserve"> </w:t>
      </w:r>
      <w:r>
        <w:rPr>
          <w:u w:val="single"/>
        </w:rPr>
        <w:t xml:space="preserve">incarcerated individual</w:t>
      </w:r>
      <w:r>
        <w:rPr/>
        <w:t xml:space="preserve"> for payment of education or vocational programs or postsecondary </w:t>
      </w:r>
      <w:r>
        <w:t>((</w:t>
      </w:r>
      <w:r>
        <w:rPr>
          <w:strike/>
        </w:rPr>
        <w:t xml:space="preserve">education</w:t>
      </w:r>
      <w:r>
        <w:t>))</w:t>
      </w:r>
      <w:r>
        <w:rPr/>
        <w:t xml:space="preserve"> degree </w:t>
      </w:r>
      <w:r>
        <w:rPr>
          <w:u w:val="single"/>
        </w:rPr>
        <w:t xml:space="preserve">or certificate</w:t>
      </w:r>
      <w:r>
        <w:rPr/>
        <w:t xml:space="preserv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w:t>
      </w:r>
      <w:r>
        <w:t>((</w:t>
      </w:r>
      <w:r>
        <w:rPr>
          <w:strike/>
        </w:rPr>
        <w:t xml:space="preserve">education</w:t>
      </w:r>
      <w:r>
        <w:t>))</w:t>
      </w:r>
      <w:r>
        <w:rPr/>
        <w:t xml:space="preserve"> degree </w:t>
      </w:r>
      <w:r>
        <w:rPr>
          <w:u w:val="single"/>
        </w:rPr>
        <w:t xml:space="preserve">or certificate education</w:t>
      </w:r>
      <w:r>
        <w:rPr/>
        <w:t xml:space="preserv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w:t>
      </w:r>
      <w:r>
        <w:t>((</w:t>
      </w:r>
      <w:r>
        <w:rPr>
          <w:strike/>
        </w:rPr>
        <w:t xml:space="preserve">offender</w:t>
      </w:r>
      <w:r>
        <w:t>))</w:t>
      </w:r>
      <w:r>
        <w:rPr/>
        <w:t xml:space="preserve"> </w:t>
      </w:r>
      <w:r>
        <w:rPr>
          <w:u w:val="single"/>
        </w:rPr>
        <w:t xml:space="preserve">incarcerated individual</w:t>
      </w:r>
      <w:r>
        <w:rPr/>
        <w:t xml:space="preserve">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t xml:space="preserve">(9) </w:t>
      </w:r>
      <w:r>
        <w:rPr>
          <w:u w:val="single"/>
        </w:rPr>
        <w:t xml:space="preserve">Legal financial obligations reimbursed pursuant to </w:t>
      </w:r>
      <w:r>
        <w:rPr>
          <w:i/>
          <w:u w:val="single"/>
        </w:rPr>
        <w:t xml:space="preserve">State v. Blake</w:t>
      </w:r>
      <w:r>
        <w:rPr>
          <w:u w:val="single"/>
        </w:rPr>
        <w:t xml:space="preserve"> under chapter . . . RCW (the new chapter created in section 15 of this act) are exempt from the deductions requirements in subsection (2) of this section when the defendant is in custody in a correctional facility.</w:t>
      </w:r>
    </w:p>
    <w:p>
      <w:pPr>
        <w:spacing w:before="0" w:after="0" w:line="408" w:lineRule="exact"/>
        <w:ind w:left="0" w:right="0" w:firstLine="576"/>
        <w:jc w:val="left"/>
      </w:pPr>
      <w:r>
        <w:rPr>
          <w:u w:val="single"/>
        </w:rPr>
        <w:t xml:space="preserve">(10)</w:t>
      </w:r>
      <w:r>
        <w:rPr/>
        <w:t xml:space="preserve"> Inmates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eac3c0475c554f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997295a9bb4e1e" /><Relationship Type="http://schemas.openxmlformats.org/officeDocument/2006/relationships/footer" Target="/word/footer1.xml" Id="Reac3c0475c554f69" /></Relationships>
</file>