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055aadf88d4388" /></Relationships>
</file>

<file path=word/document.xml><?xml version="1.0" encoding="utf-8"?>
<w:document xmlns:w="http://schemas.openxmlformats.org/wordprocessingml/2006/main">
  <w:body>
    <w:p>
      <w:r>
        <w:t>H-2661.1</w:t>
      </w:r>
    </w:p>
    <w:p>
      <w:pPr>
        <w:jc w:val="center"/>
      </w:pPr>
      <w:r>
        <w:t>_______________________________________________</w:t>
      </w:r>
    </w:p>
    <w:p/>
    <w:p>
      <w:pPr>
        <w:jc w:val="center"/>
      </w:pPr>
      <w:r>
        <w:rPr>
          <w:b/>
        </w:rPr>
        <w:t>SECOND SUBSTITUTE HOUSE BILL 1685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Human Services, Youth, &amp; Early Learning (originally sponsored by Representatives Rule, Dent, Eslick, and Pollet)</w:t>
      </w:r>
    </w:p>
    <w:p/>
    <w:p>
      <w:r>
        <w:rPr>
          <w:t xml:space="preserve">READ FIRST TIME 01/24/24.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resource and assessment centers; amending RCW 74.15.020 and 74.15.311; reenacting and amending RCW 74.15.020;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2023 c 408 s 3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 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 family home, which is maintained and operated for the care of a group of children on a twenty-four hour basis. "Group care facility" includes but is not limited to:</w:t>
      </w:r>
    </w:p>
    <w:p>
      <w:pPr>
        <w:spacing w:before="0" w:after="0" w:line="408" w:lineRule="exact"/>
        <w:ind w:left="0" w:right="0" w:firstLine="576"/>
        <w:jc w:val="left"/>
      </w:pPr>
      <w:r>
        <w:rPr/>
        <w:t xml:space="preserve">(i) Qualified residential treatment programs as defined in RCW 13.34.030;</w:t>
      </w:r>
    </w:p>
    <w:p>
      <w:pPr>
        <w:spacing w:before="0" w:after="0" w:line="408" w:lineRule="exact"/>
        <w:ind w:left="0" w:right="0" w:firstLine="576"/>
        <w:jc w:val="left"/>
      </w:pPr>
      <w:r>
        <w:rPr/>
        <w:t xml:space="preserve">(ii) Facilities specializing in providing prenatal, postpartum, or parenting supports for youth; and</w:t>
      </w:r>
    </w:p>
    <w:p>
      <w:pPr>
        <w:spacing w:before="0" w:after="0" w:line="408" w:lineRule="exact"/>
        <w:ind w:left="0" w:right="0" w:firstLine="576"/>
        <w:jc w:val="left"/>
      </w:pPr>
      <w:r>
        <w:rPr/>
        <w:t xml:space="preserve">(iii) Facilities providing high quality residential care and supportive services to children who are, or who are at risk of becoming, victims of sex trafficking;</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w:t>
      </w:r>
      <w:r>
        <w:t>((</w:t>
      </w:r>
      <w:r>
        <w:rPr>
          <w:strike/>
        </w:rPr>
        <w:t xml:space="preserve">seventy-two hours, excluding Saturdays, Sundays, and holidays</w:t>
      </w:r>
      <w:r>
        <w:t>))</w:t>
      </w:r>
      <w:r>
        <w:rPr/>
        <w:t xml:space="preserve"> </w:t>
      </w:r>
      <w:r>
        <w:rPr>
          <w:u w:val="single"/>
        </w:rPr>
        <w:t xml:space="preserve">three business days, or up to seven business days with department approval</w:t>
      </w:r>
      <w:r>
        <w:rPr/>
        <w:t xml:space="preserve">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(o)(i) A host home program, and host home, operated by a tax exempt organization for youth not in the care of or receiving services from the department except as provided in </w:t>
      </w:r>
      <w:r>
        <w:t>((</w:t>
      </w:r>
      <w:r>
        <w:rPr>
          <w:strike/>
        </w:rPr>
        <w:t xml:space="preserve">subsection (2)</w:t>
      </w:r>
      <w:r>
        <w:t>))</w:t>
      </w:r>
      <w:r>
        <w:rPr/>
        <w:t xml:space="preserve">(o)(iii) of this </w:t>
      </w:r>
      <w:r>
        <w:t>((</w:t>
      </w:r>
      <w:r>
        <w:rPr>
          <w:strike/>
        </w:rPr>
        <w:t xml:space="preserve">section [(o)(iii) of this subsection]</w:t>
      </w:r>
      <w:r>
        <w:t>))</w:t>
      </w:r>
      <w:r>
        <w:rPr/>
        <w:t xml:space="preserve"> </w:t>
      </w:r>
      <w:r>
        <w:rPr>
          <w:u w:val="single"/>
        </w:rPr>
        <w:t xml:space="preserve">subsection</w:t>
      </w:r>
      <w:r>
        <w:rPr/>
        <w:t xml:space="preserve">, if that program: (A) Recruits and screens potential homes in the program, including performing background checks on individuals over the age of eighteen residing in the home through the Washington state patrol or equivalent law enforcement agency and performing physical inspections of the home; (B) screens and provides case management services to youth in the program; (C) obtains a notarized permission slip or limited power of attorney from the parent or legal guardian of the youth authorizing the youth to participate in the program and the authorization is updated every six months when a youth remains in a host home longer than six months, unless there is a compelling reason to not contact the parent or guardian; (D) obtains insurance for the program through an insurance provider authorized under Title 48 RCW; (E) provides mandatory reporter and confidentiality training; and (F) registers with the secretary of state under RCW 74.15.315.</w:t>
      </w:r>
    </w:p>
    <w:p>
      <w:pPr>
        <w:spacing w:before="0" w:after="0" w:line="408" w:lineRule="exact"/>
        <w:ind w:left="0" w:right="0" w:firstLine="576"/>
        <w:jc w:val="left"/>
      </w:pPr>
      <w:r>
        <w:rPr/>
        <w:t xml:space="preserve">(ii) If a host home program serves a child without parental authorization who is seeking or receiving protected health care services, the host home program must:</w:t>
      </w:r>
    </w:p>
    <w:p>
      <w:pPr>
        <w:spacing w:before="0" w:after="0" w:line="408" w:lineRule="exact"/>
        <w:ind w:left="0" w:right="0" w:firstLine="576"/>
        <w:jc w:val="left"/>
      </w:pPr>
      <w:r>
        <w:rPr/>
        <w:t xml:space="preserve">(A) Report to the department within 72 hours of the youth's participation in the program and following this report the department shall make a good faith attempt to notify the parent of this report and offer services designed to resolve the conflict and accomplish a reunification of the family;</w:t>
      </w:r>
    </w:p>
    <w:p>
      <w:pPr>
        <w:spacing w:before="0" w:after="0" w:line="408" w:lineRule="exact"/>
        <w:ind w:left="0" w:right="0" w:firstLine="576"/>
        <w:jc w:val="left"/>
      </w:pPr>
      <w:r>
        <w:rPr/>
        <w:t xml:space="preserve">(B) Report to the department the youth's participation in the host home program at least once every month when the youth remains in the host home longer than one month; and</w:t>
      </w:r>
    </w:p>
    <w:p>
      <w:pPr>
        <w:spacing w:before="0" w:after="0" w:line="408" w:lineRule="exact"/>
        <w:ind w:left="0" w:right="0" w:firstLine="576"/>
        <w:jc w:val="left"/>
      </w:pPr>
      <w:r>
        <w:rPr/>
        <w:t xml:space="preserve">(C) Provide case management outside of the host home and away from any individuals residing in the home at least once per month.</w:t>
      </w:r>
    </w:p>
    <w:p>
      <w:pPr>
        <w:spacing w:before="0" w:after="0" w:line="408" w:lineRule="exact"/>
        <w:ind w:left="0" w:right="0" w:firstLine="576"/>
        <w:jc w:val="left"/>
      </w:pPr>
      <w:r>
        <w:rPr/>
        <w:t xml:space="preserve">(iii) A host home program and host home that meets the other requirements of </w:t>
      </w:r>
      <w:r>
        <w:rPr>
          <w:u w:val="single"/>
        </w:rPr>
        <w:t xml:space="preserve">this</w:t>
      </w:r>
      <w:r>
        <w:rPr/>
        <w:t xml:space="preserve"> subsection (2)(o) </w:t>
      </w:r>
      <w:r>
        <w:t>((</w:t>
      </w:r>
      <w:r>
        <w:rPr>
          <w:strike/>
        </w:rPr>
        <w:t xml:space="preserve">of this section [this subsection (2)(o)]</w:t>
      </w:r>
      <w:r>
        <w:t>))</w:t>
      </w:r>
      <w:r>
        <w:rPr/>
        <w:t xml:space="preserve"> may provide care for a youth who is receiving services from the department if the youth is:</w:t>
      </w:r>
    </w:p>
    <w:p>
      <w:pPr>
        <w:spacing w:before="0" w:after="0" w:line="408" w:lineRule="exact"/>
        <w:ind w:left="0" w:right="0" w:firstLine="576"/>
        <w:jc w:val="left"/>
      </w:pPr>
      <w:r>
        <w:rPr/>
        <w:t xml:space="preserve">(A) Not subject to a dependency proceeding under chapter 13.34 RCW; and</w:t>
      </w:r>
    </w:p>
    <w:p>
      <w:pPr>
        <w:spacing w:before="0" w:after="0" w:line="408" w:lineRule="exact"/>
        <w:ind w:left="0" w:right="0" w:firstLine="576"/>
        <w:jc w:val="left"/>
      </w:pPr>
      <w:r>
        <w:rPr/>
        <w:t xml:space="preserve">(B) Seeking or receiving protected health care services.</w:t>
      </w:r>
    </w:p>
    <w:p>
      <w:pPr>
        <w:spacing w:before="0" w:after="0" w:line="408" w:lineRule="exact"/>
        <w:ind w:left="0" w:right="0" w:firstLine="576"/>
        <w:jc w:val="left"/>
      </w:pPr>
      <w:r>
        <w:rPr/>
        <w:t xml:space="preserve">(iv) For purposes of this section, the following definitions apply:</w:t>
      </w:r>
    </w:p>
    <w:p>
      <w:pPr>
        <w:spacing w:before="0" w:after="0" w:line="408" w:lineRule="exact"/>
        <w:ind w:left="0" w:right="0" w:firstLine="576"/>
        <w:jc w:val="left"/>
      </w:pPr>
      <w:r>
        <w:rPr/>
        <w:t xml:space="preserve">(A) "Host home" means a private home that volunteers to host youth in need of temporary placement that is associated with a host home program.</w:t>
      </w:r>
    </w:p>
    <w:p>
      <w:pPr>
        <w:spacing w:before="0" w:after="0" w:line="408" w:lineRule="exact"/>
        <w:ind w:left="0" w:right="0" w:firstLine="576"/>
        <w:jc w:val="left"/>
      </w:pPr>
      <w:r>
        <w:rPr/>
        <w:t xml:space="preserve">(B) "Host home program" is a program that provides support to individual host homes and meets the requirements of (o)(i) of this subsection.</w:t>
      </w:r>
    </w:p>
    <w:p>
      <w:pPr>
        <w:spacing w:before="0" w:after="0" w:line="408" w:lineRule="exact"/>
        <w:ind w:left="0" w:right="0" w:firstLine="576"/>
        <w:jc w:val="left"/>
      </w:pPr>
      <w:r>
        <w:rPr/>
        <w:t xml:space="preserve">(C) "Compelling reason" means the youth is in the host home or seeking placement in a host home while seeking or receiving protected health care services.</w:t>
      </w:r>
    </w:p>
    <w:p>
      <w:pPr>
        <w:spacing w:before="0" w:after="0" w:line="408" w:lineRule="exact"/>
        <w:ind w:left="0" w:right="0" w:firstLine="576"/>
        <w:jc w:val="left"/>
      </w:pPr>
      <w:r>
        <w:rPr/>
        <w:t xml:space="preserve">(D) "Protected health care services" means gender-affirming treatment as defined in RCW 74.09.675 and reproductive health care services as defined in RCW 74.09.875.</w:t>
      </w:r>
    </w:p>
    <w:p>
      <w:pPr>
        <w:spacing w:before="0" w:after="0" w:line="408" w:lineRule="exact"/>
        <w:ind w:left="0" w:right="0" w:firstLine="576"/>
        <w:jc w:val="left"/>
      </w:pPr>
      <w:r>
        <w:rPr/>
        <w:t xml:space="preserve">(v)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w:t>
      </w:r>
    </w:p>
    <w:p>
      <w:pPr>
        <w:spacing w:before="0" w:after="0" w:line="408" w:lineRule="exact"/>
        <w:ind w:left="0" w:right="0" w:firstLine="576"/>
        <w:jc w:val="left"/>
      </w:pPr>
      <w:r>
        <w:rPr/>
        <w:t xml:space="preserve">(p) Receiving centers as defined in RCW 7.68.380.</w:t>
      </w:r>
    </w:p>
    <w:p>
      <w:pPr>
        <w:spacing w:before="0" w:after="0" w:line="408" w:lineRule="exact"/>
        <w:ind w:left="0" w:right="0" w:firstLine="576"/>
        <w:jc w:val="left"/>
      </w:pPr>
      <w:r>
        <w:rPr/>
        <w:t xml:space="preserve">(3) "Department" means the department of children, youth, and families.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the department.</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2023 c 441 s 4 and 2023 c 408 s 3 are each reenacted and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facility, or residential private school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 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 family home, which is maintained and operated for the care of a group of children on a twenty-four hour basis. "Group care facility" includes but is not limited to:</w:t>
      </w:r>
    </w:p>
    <w:p>
      <w:pPr>
        <w:spacing w:before="0" w:after="0" w:line="408" w:lineRule="exact"/>
        <w:ind w:left="0" w:right="0" w:firstLine="576"/>
        <w:jc w:val="left"/>
      </w:pPr>
      <w:r>
        <w:rPr/>
        <w:t xml:space="preserve">(i) Qualified residential treatment programs as defined in RCW 13.34.030;</w:t>
      </w:r>
    </w:p>
    <w:p>
      <w:pPr>
        <w:spacing w:before="0" w:after="0" w:line="408" w:lineRule="exact"/>
        <w:ind w:left="0" w:right="0" w:firstLine="576"/>
        <w:jc w:val="left"/>
      </w:pPr>
      <w:r>
        <w:rPr/>
        <w:t xml:space="preserve">(ii) Facilities specializing in providing prenatal, postpartum, or parenting supports for youth; and</w:t>
      </w:r>
    </w:p>
    <w:p>
      <w:pPr>
        <w:spacing w:before="0" w:after="0" w:line="408" w:lineRule="exact"/>
        <w:ind w:left="0" w:right="0" w:firstLine="576"/>
        <w:jc w:val="left"/>
      </w:pPr>
      <w:r>
        <w:rPr/>
        <w:t xml:space="preserve">(iii) Facilities providing high quality residential care and supportive services to children who are, or who are at risk of becoming, victims of sex trafficking;</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"Residential private school" means a nonpublic school or nonpublic school district subject to approval by the state board of education pursuant to RCW 28A.305.130 and chapter 28A.195 RCW that provides sleeping and living facilities or residential accommodations for enrolled students;</w:t>
      </w:r>
    </w:p>
    <w:p>
      <w:pPr>
        <w:spacing w:before="0" w:after="0" w:line="408" w:lineRule="exact"/>
        <w:ind w:left="0" w:right="0" w:firstLine="576"/>
        <w:jc w:val="left"/>
      </w:pPr>
      <w:r>
        <w:rPr/>
        <w:t xml:space="preserve">(j) "Resource and assessment center" means an agency that provides short-term emergency and crisis care for a period up to </w:t>
      </w:r>
      <w:r>
        <w:t>((</w:t>
      </w:r>
      <w:r>
        <w:rPr>
          <w:strike/>
        </w:rPr>
        <w:t xml:space="preserve">seventy-two hours, excluding Saturdays, Sundays, and holidays</w:t>
      </w:r>
      <w:r>
        <w:t>))</w:t>
      </w:r>
      <w:r>
        <w:rPr/>
        <w:t xml:space="preserve"> </w:t>
      </w:r>
      <w:r>
        <w:rPr>
          <w:u w:val="single"/>
        </w:rPr>
        <w:t xml:space="preserve">three business days, or up to seven business days with department approval</w:t>
      </w:r>
      <w:r>
        <w:rPr/>
        <w:t xml:space="preserve"> to children who have been removed from their parent's or guardian's care by child protective services or law enforcement;</w:t>
      </w:r>
    </w:p>
    <w:p>
      <w:pPr>
        <w:spacing w:before="0" w:after="0" w:line="408" w:lineRule="exact"/>
        <w:ind w:left="0" w:right="0" w:firstLine="576"/>
        <w:jc w:val="left"/>
      </w:pPr>
      <w:r>
        <w:rPr/>
        <w:t xml:space="preserve">(k)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(l)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Nonresidential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(o)(i) A host home program, and host home, operated by a tax exempt organization for youth not in the care of or receiving services from the department except as provided in </w:t>
      </w:r>
      <w:r>
        <w:t>((</w:t>
      </w:r>
      <w:r>
        <w:rPr>
          <w:strike/>
        </w:rPr>
        <w:t xml:space="preserve">subsection (2)</w:t>
      </w:r>
      <w:r>
        <w:t>))</w:t>
      </w:r>
      <w:r>
        <w:rPr/>
        <w:t xml:space="preserve">(o)(iii) of this </w:t>
      </w:r>
      <w:r>
        <w:t>((</w:t>
      </w:r>
      <w:r>
        <w:rPr>
          <w:strike/>
        </w:rPr>
        <w:t xml:space="preserve">section [(o)(iii) of this subsection]</w:t>
      </w:r>
      <w:r>
        <w:t>))</w:t>
      </w:r>
      <w:r>
        <w:rPr/>
        <w:t xml:space="preserve"> </w:t>
      </w:r>
      <w:r>
        <w:rPr>
          <w:u w:val="single"/>
        </w:rPr>
        <w:t xml:space="preserve">subsection</w:t>
      </w:r>
      <w:r>
        <w:rPr/>
        <w:t xml:space="preserve">, if that program: (A) Recruits and screens potential homes in the program, including performing background checks on individuals over the age of eighteen residing in the home through the Washington state patrol or equivalent law enforcement agency and performing physical inspections of the home; (B) screens and provides case management services to youth in the program; (C) obtains a notarized permission slip or limited power of attorney from the parent or legal guardian of the youth authorizing the youth to participate in the program and the authorization is updated every six months when a youth remains in a host home longer than six months, unless there is a compelling reason to not contact the parent or guardian; (D) obtains insurance for the program through an insurance provider authorized under Title 48 RCW; (E) provides mandatory reporter and confidentiality training; and (F) registers with the secretary of state under RCW 74.15.315.</w:t>
      </w:r>
    </w:p>
    <w:p>
      <w:pPr>
        <w:spacing w:before="0" w:after="0" w:line="408" w:lineRule="exact"/>
        <w:ind w:left="0" w:right="0" w:firstLine="576"/>
        <w:jc w:val="left"/>
      </w:pPr>
      <w:r>
        <w:rPr/>
        <w:t xml:space="preserve">(ii) If a host home program serves a child without parental authorization who is seeking or receiving protected health care services, the host home program must:</w:t>
      </w:r>
    </w:p>
    <w:p>
      <w:pPr>
        <w:spacing w:before="0" w:after="0" w:line="408" w:lineRule="exact"/>
        <w:ind w:left="0" w:right="0" w:firstLine="576"/>
        <w:jc w:val="left"/>
      </w:pPr>
      <w:r>
        <w:rPr/>
        <w:t xml:space="preserve">(A) Report to the department within 72 hours of the youth's participation in the program and following this report the department shall make a good faith attempt to notify the parent of this report and offer services designed to resolve the conflict and accomplish a reunification of the family;</w:t>
      </w:r>
    </w:p>
    <w:p>
      <w:pPr>
        <w:spacing w:before="0" w:after="0" w:line="408" w:lineRule="exact"/>
        <w:ind w:left="0" w:right="0" w:firstLine="576"/>
        <w:jc w:val="left"/>
      </w:pPr>
      <w:r>
        <w:rPr/>
        <w:t xml:space="preserve">(B) Report to the department the youth's participation in the host home program at least once every month when the youth remains in the host home longer than one month; and</w:t>
      </w:r>
    </w:p>
    <w:p>
      <w:pPr>
        <w:spacing w:before="0" w:after="0" w:line="408" w:lineRule="exact"/>
        <w:ind w:left="0" w:right="0" w:firstLine="576"/>
        <w:jc w:val="left"/>
      </w:pPr>
      <w:r>
        <w:rPr/>
        <w:t xml:space="preserve">(C) Provide case management outside of the host home and away from any individuals residing in the home at least once per month.</w:t>
      </w:r>
    </w:p>
    <w:p>
      <w:pPr>
        <w:spacing w:before="0" w:after="0" w:line="408" w:lineRule="exact"/>
        <w:ind w:left="0" w:right="0" w:firstLine="576"/>
        <w:jc w:val="left"/>
      </w:pPr>
      <w:r>
        <w:rPr/>
        <w:t xml:space="preserve">(iii) A host home program and host home that meets the other requirements of </w:t>
      </w:r>
      <w:r>
        <w:rPr>
          <w:u w:val="single"/>
        </w:rPr>
        <w:t xml:space="preserve">this</w:t>
      </w:r>
      <w:r>
        <w:rPr/>
        <w:t xml:space="preserve"> subsection (2)(o) </w:t>
      </w:r>
      <w:r>
        <w:t>((</w:t>
      </w:r>
      <w:r>
        <w:rPr>
          <w:strike/>
        </w:rPr>
        <w:t xml:space="preserve">of this section [this subsection (2)(o)]</w:t>
      </w:r>
      <w:r>
        <w:t>))</w:t>
      </w:r>
      <w:r>
        <w:rPr/>
        <w:t xml:space="preserve"> may provide care for a youth who is receiving services from the department if the youth is:</w:t>
      </w:r>
    </w:p>
    <w:p>
      <w:pPr>
        <w:spacing w:before="0" w:after="0" w:line="408" w:lineRule="exact"/>
        <w:ind w:left="0" w:right="0" w:firstLine="576"/>
        <w:jc w:val="left"/>
      </w:pPr>
      <w:r>
        <w:rPr/>
        <w:t xml:space="preserve">(A) Not subject to a dependency proceeding under chapter 13.34 RCW; and</w:t>
      </w:r>
    </w:p>
    <w:p>
      <w:pPr>
        <w:spacing w:before="0" w:after="0" w:line="408" w:lineRule="exact"/>
        <w:ind w:left="0" w:right="0" w:firstLine="576"/>
        <w:jc w:val="left"/>
      </w:pPr>
      <w:r>
        <w:rPr/>
        <w:t xml:space="preserve">(B) Seeking or receiving protected health care services.</w:t>
      </w:r>
    </w:p>
    <w:p>
      <w:pPr>
        <w:spacing w:before="0" w:after="0" w:line="408" w:lineRule="exact"/>
        <w:ind w:left="0" w:right="0" w:firstLine="576"/>
        <w:jc w:val="left"/>
      </w:pPr>
      <w:r>
        <w:rPr/>
        <w:t xml:space="preserve">(iv) For purposes of this section, the following definitions apply:</w:t>
      </w:r>
    </w:p>
    <w:p>
      <w:pPr>
        <w:spacing w:before="0" w:after="0" w:line="408" w:lineRule="exact"/>
        <w:ind w:left="0" w:right="0" w:firstLine="576"/>
        <w:jc w:val="left"/>
      </w:pPr>
      <w:r>
        <w:rPr/>
        <w:t xml:space="preserve">(A) "Host home" means a private home that volunteers to host youth in need of temporary placement that is associated with a host home program.</w:t>
      </w:r>
    </w:p>
    <w:p>
      <w:pPr>
        <w:spacing w:before="0" w:after="0" w:line="408" w:lineRule="exact"/>
        <w:ind w:left="0" w:right="0" w:firstLine="576"/>
        <w:jc w:val="left"/>
      </w:pPr>
      <w:r>
        <w:rPr/>
        <w:t xml:space="preserve">(B) "Host home program" is a program that provides support to individual host homes and meets the requirements of (o)(i) of this subsection.</w:t>
      </w:r>
    </w:p>
    <w:p>
      <w:pPr>
        <w:spacing w:before="0" w:after="0" w:line="408" w:lineRule="exact"/>
        <w:ind w:left="0" w:right="0" w:firstLine="576"/>
        <w:jc w:val="left"/>
      </w:pPr>
      <w:r>
        <w:rPr/>
        <w:t xml:space="preserve">(C) "Compelling reason" means the youth is in the host home or seeking placement in a host home while seeking or receiving protected health care services.</w:t>
      </w:r>
    </w:p>
    <w:p>
      <w:pPr>
        <w:spacing w:before="0" w:after="0" w:line="408" w:lineRule="exact"/>
        <w:ind w:left="0" w:right="0" w:firstLine="576"/>
        <w:jc w:val="left"/>
      </w:pPr>
      <w:r>
        <w:rPr/>
        <w:t xml:space="preserve">(D) "Protected health care services" means gender-affirming treatment as defined in RCW 74.09.675 and reproductive health care services as defined in RCW 74.09.875.</w:t>
      </w:r>
    </w:p>
    <w:p>
      <w:pPr>
        <w:spacing w:before="0" w:after="0" w:line="408" w:lineRule="exact"/>
        <w:ind w:left="0" w:right="0" w:firstLine="576"/>
        <w:jc w:val="left"/>
      </w:pPr>
      <w:r>
        <w:rPr/>
        <w:t xml:space="preserve">(v)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w:t>
      </w:r>
    </w:p>
    <w:p>
      <w:pPr>
        <w:spacing w:before="0" w:after="0" w:line="408" w:lineRule="exact"/>
        <w:ind w:left="0" w:right="0" w:firstLine="576"/>
        <w:jc w:val="left"/>
      </w:pPr>
      <w:r>
        <w:rPr/>
        <w:t xml:space="preserve">(p) Receiving centers as defined in RCW 7.68.380.</w:t>
      </w:r>
    </w:p>
    <w:p>
      <w:pPr>
        <w:spacing w:before="0" w:after="0" w:line="408" w:lineRule="exact"/>
        <w:ind w:left="0" w:right="0" w:firstLine="576"/>
        <w:jc w:val="left"/>
      </w:pPr>
      <w:r>
        <w:rPr/>
        <w:t xml:space="preserve">(3) "Department" means the department of children, youth, and families.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the department.</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311</w:t>
      </w:r>
      <w:r>
        <w:rPr/>
        <w:t xml:space="preserve"> and 2013 c 105 s 3 are each amended to read as follows:</w:t>
      </w:r>
    </w:p>
    <w:p>
      <w:pPr>
        <w:spacing w:before="0" w:after="0" w:line="408" w:lineRule="exact"/>
        <w:ind w:left="0" w:right="0" w:firstLine="576"/>
        <w:jc w:val="left"/>
      </w:pPr>
      <w:r>
        <w:rPr/>
        <w:t xml:space="preserve">(1) The secretary is authorized to license resource and assessment centers if the agency meets the following requirements:</w:t>
      </w:r>
    </w:p>
    <w:p>
      <w:pPr>
        <w:spacing w:before="0" w:after="0" w:line="408" w:lineRule="exact"/>
        <w:ind w:left="0" w:right="0" w:firstLine="576"/>
        <w:jc w:val="left"/>
      </w:pPr>
      <w:r>
        <w:rPr/>
        <w:t xml:space="preserve">(a) There is a demonstrated need in the local community for a resource and assessment center; </w:t>
      </w:r>
      <w:r>
        <w:rPr>
          <w:u w:val="single"/>
        </w:rPr>
        <w:t xml:space="preserve">and</w:t>
      </w:r>
    </w:p>
    <w:p>
      <w:pPr>
        <w:spacing w:before="0" w:after="0" w:line="408" w:lineRule="exact"/>
        <w:ind w:left="0" w:right="0" w:firstLine="576"/>
        <w:jc w:val="left"/>
      </w:pPr>
      <w:r>
        <w:rPr/>
        <w:t xml:space="preserve">(b) The resource and assessment center will be primarily staffed by trained volunteers</w:t>
      </w:r>
      <w:r>
        <w:t>((</w:t>
      </w:r>
      <w:r>
        <w:rPr>
          <w:strike/>
        </w:rPr>
        <w:t xml:space="preserve">; and</w:t>
      </w:r>
    </w:p>
    <w:p>
      <w:pPr>
        <w:spacing w:before="0" w:after="0" w:line="408" w:lineRule="exact"/>
        <w:ind w:left="0" w:right="0" w:firstLine="576"/>
        <w:jc w:val="left"/>
      </w:pPr>
      <w:r>
        <w:rPr>
          <w:strike/>
        </w:rPr>
        <w:t xml:space="preserve">(c) The resource and assessment center demonstrates it is not financially dependent on reimbursement from the state to operate</w:t>
      </w:r>
      <w:r>
        <w:t>))</w:t>
      </w:r>
      <w:r>
        <w:rPr/>
        <w:t xml:space="preserve">.</w:t>
      </w:r>
    </w:p>
    <w:p>
      <w:pPr>
        <w:spacing w:before="0" w:after="0" w:line="408" w:lineRule="exact"/>
        <w:ind w:left="0" w:right="0" w:firstLine="576"/>
        <w:jc w:val="left"/>
      </w:pPr>
      <w:r>
        <w:rPr/>
        <w:t xml:space="preserve">(2) The department may adopt rules to specify licensing requirements for resource and assessment centers. Rules adopted by the department shall allow:</w:t>
      </w:r>
    </w:p>
    <w:p>
      <w:pPr>
        <w:spacing w:before="0" w:after="0" w:line="408" w:lineRule="exact"/>
        <w:ind w:left="0" w:right="0" w:firstLine="576"/>
        <w:jc w:val="left"/>
      </w:pPr>
      <w:r>
        <w:rPr/>
        <w:t xml:space="preserve">(a) A sufficient number of trained volunteers to meet staffing requirements;</w:t>
      </w:r>
    </w:p>
    <w:p>
      <w:pPr>
        <w:spacing w:before="0" w:after="0" w:line="408" w:lineRule="exact"/>
        <w:ind w:left="0" w:right="0" w:firstLine="576"/>
        <w:jc w:val="left"/>
      </w:pPr>
      <w:r>
        <w:rPr/>
        <w:t xml:space="preserve">(b) Flexibility in hours of operation and not require the resource and assessment center to be open if there are no children in its care; and</w:t>
      </w:r>
    </w:p>
    <w:p>
      <w:pPr>
        <w:spacing w:before="0" w:after="0" w:line="408" w:lineRule="exact"/>
        <w:ind w:left="0" w:right="0" w:firstLine="576"/>
        <w:jc w:val="left"/>
      </w:pPr>
      <w:r>
        <w:rPr/>
        <w:t xml:space="preserve">(c) The ability to operate in a residential area.</w:t>
      </w:r>
    </w:p>
    <w:p>
      <w:pPr>
        <w:spacing w:before="0" w:after="0" w:line="408" w:lineRule="exact"/>
        <w:ind w:left="0" w:right="0" w:firstLine="576"/>
        <w:jc w:val="left"/>
      </w:pPr>
      <w:r>
        <w:rPr/>
        <w:t xml:space="preserve">(3) Resource and assessment centers licensed under this section may:</w:t>
      </w:r>
    </w:p>
    <w:p>
      <w:pPr>
        <w:spacing w:before="0" w:after="0" w:line="408" w:lineRule="exact"/>
        <w:ind w:left="0" w:right="0" w:firstLine="576"/>
        <w:jc w:val="left"/>
      </w:pPr>
      <w:r>
        <w:rPr/>
        <w:t xml:space="preserve">(a) Provide care for children ages birth through </w:t>
      </w:r>
      <w:r>
        <w:t>((</w:t>
      </w:r>
      <w:r>
        <w:rPr>
          <w:strike/>
        </w:rPr>
        <w:t xml:space="preserve">twelve, or for children ages thirteen through seventeen who have a sibling or siblings under thirteen years of age who are being admitted to the resource and assessment center</w:t>
      </w:r>
      <w:r>
        <w:t>))</w:t>
      </w:r>
      <w:r>
        <w:rPr/>
        <w:t xml:space="preserve"> </w:t>
      </w:r>
      <w:r>
        <w:rPr>
          <w:u w:val="single"/>
        </w:rPr>
        <w:t xml:space="preserve">17 at the discretion of the resource and assessment center</w:t>
      </w:r>
      <w:r>
        <w:rPr/>
        <w:t xml:space="preserve">; </w:t>
      </w:r>
      <w:r>
        <w:t>((</w:t>
      </w:r>
      <w:r>
        <w:rPr>
          <w:strike/>
        </w:rPr>
        <w:t xml:space="preserve">and</w:t>
      </w:r>
      <w:r>
        <w:t>))</w:t>
      </w:r>
    </w:p>
    <w:p>
      <w:pPr>
        <w:spacing w:before="0" w:after="0" w:line="408" w:lineRule="exact"/>
        <w:ind w:left="0" w:right="0" w:firstLine="576"/>
        <w:jc w:val="left"/>
      </w:pPr>
      <w:r>
        <w:rPr/>
        <w:t xml:space="preserve">(b) Operate up to </w:t>
      </w:r>
      <w:r>
        <w:t>((</w:t>
      </w:r>
      <w:r>
        <w:rPr>
          <w:strike/>
        </w:rPr>
        <w:t xml:space="preserve">twenty-four</w:t>
      </w:r>
      <w:r>
        <w:t>))</w:t>
      </w:r>
      <w:r>
        <w:rPr/>
        <w:t xml:space="preserve"> </w:t>
      </w:r>
      <w:r>
        <w:rPr>
          <w:u w:val="single"/>
        </w:rPr>
        <w:t xml:space="preserve">24</w:t>
      </w:r>
      <w:r>
        <w:rPr/>
        <w:t xml:space="preserve"> hours per day, and for up to seven days per week</w:t>
      </w:r>
      <w:r>
        <w:t>((</w:t>
      </w:r>
      <w:r>
        <w:rPr>
          <w:strike/>
        </w:rPr>
        <w:t xml:space="preserve">.</w:t>
      </w:r>
    </w:p>
    <w:p>
      <w:pPr>
        <w:spacing w:before="0" w:after="0" w:line="408" w:lineRule="exact"/>
        <w:ind w:left="0" w:right="0" w:firstLine="576"/>
        <w:jc w:val="left"/>
      </w:pPr>
      <w:r>
        <w:rPr>
          <w:strike/>
        </w:rPr>
        <w:t xml:space="preserve">(4) Resource and assessment centers may not be</w:t>
      </w:r>
      <w:r>
        <w:t>))</w:t>
      </w:r>
      <w:r>
        <w:rPr>
          <w:u w:val="single"/>
        </w:rPr>
        <w:t xml:space="preserve">;</w:t>
      </w:r>
    </w:p>
    <w:p>
      <w:pPr>
        <w:spacing w:before="0" w:after="0" w:line="408" w:lineRule="exact"/>
        <w:ind w:left="0" w:right="0" w:firstLine="576"/>
        <w:jc w:val="left"/>
      </w:pPr>
      <w:r>
        <w:rPr>
          <w:u w:val="single"/>
        </w:rPr>
        <w:t xml:space="preserve">(c) Provide care for children for up to three business days or up to seven business days with department approval;</w:t>
      </w:r>
    </w:p>
    <w:p>
      <w:pPr>
        <w:spacing w:before="0" w:after="0" w:line="408" w:lineRule="exact"/>
        <w:ind w:left="0" w:right="0" w:firstLine="576"/>
        <w:jc w:val="left"/>
      </w:pPr>
      <w:r>
        <w:rPr>
          <w:u w:val="single"/>
        </w:rPr>
        <w:t xml:space="preserve">(d) Be</w:t>
      </w:r>
      <w:r>
        <w:rPr/>
        <w:t xml:space="preserve"> used to </w:t>
      </w:r>
      <w:r>
        <w:t>((</w:t>
      </w:r>
      <w:r>
        <w:rPr>
          <w:strike/>
        </w:rPr>
        <w:t xml:space="preserve">address</w:t>
      </w:r>
      <w:r>
        <w:t>))</w:t>
      </w:r>
      <w:r>
        <w:rPr/>
        <w:t xml:space="preserve"> </w:t>
      </w:r>
      <w:r>
        <w:rPr>
          <w:u w:val="single"/>
        </w:rPr>
        <w:t xml:space="preserve">provide emergency initial care for children as they enter foster care; and</w:t>
      </w:r>
    </w:p>
    <w:p>
      <w:pPr>
        <w:spacing w:before="0" w:after="0" w:line="408" w:lineRule="exact"/>
        <w:ind w:left="0" w:right="0" w:firstLine="576"/>
        <w:jc w:val="left"/>
      </w:pPr>
      <w:r>
        <w:rPr>
          <w:u w:val="single"/>
        </w:rPr>
        <w:t xml:space="preserve">(e) Address</w:t>
      </w:r>
      <w:r>
        <w:rPr/>
        <w:t xml:space="preserve"> placement disruptions for children who have </w:t>
      </w:r>
      <w:r>
        <w:rPr>
          <w:u w:val="single"/>
        </w:rPr>
        <w:t xml:space="preserve">not</w:t>
      </w:r>
      <w:r>
        <w:rPr/>
        <w:t xml:space="preserve"> been removed from a foster home because of </w:t>
      </w:r>
      <w:r>
        <w:rPr>
          <w:u w:val="single"/>
        </w:rPr>
        <w:t xml:space="preserve">the child's</w:t>
      </w:r>
      <w:r>
        <w:rPr/>
        <w:t xml:space="preserve"> behavior or safety concerns.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2025.</w:t>
      </w:r>
    </w:p>
    <w:p/>
    <w:p>
      <w:pPr>
        <w:jc w:val="center"/>
      </w:pPr>
      <w:r>
        <w:rPr>
          <w:b/>
        </w:rPr>
        <w:t>--- END ---</w:t>
      </w:r>
    </w:p>
    <w:sectPr>
      <w:pgNumType w:start="1"/>
      <w:footerReference xmlns:r="http://schemas.openxmlformats.org/officeDocument/2006/relationships" r:id="Rebcb577c7ccc46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1685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2cb8adeed34cd9" /><Relationship Type="http://schemas.openxmlformats.org/officeDocument/2006/relationships/footer" Target="/word/footer1.xml" Id="Rebcb577c7ccc468d" /></Relationships>
</file>