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5bf41690f64063" /></Relationships>
</file>

<file path=word/document.xml><?xml version="1.0" encoding="utf-8"?>
<w:document xmlns:w="http://schemas.openxmlformats.org/wordprocessingml/2006/main">
  <w:body>
    <w:p>
      <w:r>
        <w:t>H-2375.2</w:t>
      </w:r>
    </w:p>
    <w:p>
      <w:pPr>
        <w:jc w:val="center"/>
      </w:pPr>
      <w:r>
        <w:t>_______________________________________________</w:t>
      </w:r>
    </w:p>
    <w:p/>
    <w:p>
      <w:pPr>
        <w:jc w:val="center"/>
      </w:pPr>
      <w:r>
        <w:rPr>
          <w:b/>
        </w:rPr>
        <w:t>HOUSE BILL 2340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Harris, Shavers, Walen, Chambers, Leavitt, Nance, and Timmons</w:t>
      </w:r>
    </w:p>
    <w:p/>
    <w:p>
      <w:r>
        <w:rPr>
          <w:t xml:space="preserve">Read first time 01/12/24.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department of licensing fees for Washington residents who have served in the military; amending RCW 46.20.202 and 41.04.007.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2022 c 182 s 205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w:t>
      </w:r>
      <w:r>
        <w:t>((</w:t>
      </w:r>
      <w:r>
        <w:rPr>
          <w:strike/>
        </w:rPr>
        <w:t xml:space="preserve">Beginning October 1, 2022</w:t>
      </w:r>
      <w:r>
        <w:t>))</w:t>
      </w:r>
      <w:r>
        <w:rPr/>
        <w:t xml:space="preserve"> </w:t>
      </w:r>
      <w:r>
        <w:rPr>
          <w:u w:val="single"/>
        </w:rPr>
        <w:t xml:space="preserve">(a) Except as provided for in (b) of this subsection</w:t>
      </w:r>
      <w:r>
        <w:rPr/>
        <w:t xml:space="preserve">, the fee for an enhanced driver's license or enhanced identicard is $56, which is in addition to the fees for any regular driver's license or identicard. If the enhanced driver's license or enhanced identicard is issued, renewed, or extended for a period other than eight years, the fee for each class is $7 for each year that the enhanced driver's license or enhanced identicard is issued, renewed, or extended.</w:t>
      </w:r>
    </w:p>
    <w:p>
      <w:pPr>
        <w:spacing w:before="0" w:after="0" w:line="408" w:lineRule="exact"/>
        <w:ind w:left="0" w:right="0" w:firstLine="576"/>
        <w:jc w:val="left"/>
      </w:pPr>
      <w:r>
        <w:rPr>
          <w:u w:val="single"/>
        </w:rPr>
        <w:t xml:space="preserve">(b) An enhanced driver's license or enhanced identicard issued, renewed, or extended by a service member as defined in RCW 46.20.027 or a veteran as defined in RCW 41.04.007 are only to be charged the fee amount for a regular driver's license or identicard, or renewal, or extension.</w:t>
      </w:r>
    </w:p>
    <w:p>
      <w:pPr>
        <w:spacing w:before="0" w:after="0" w:line="408" w:lineRule="exact"/>
        <w:ind w:left="0" w:right="0" w:firstLine="576"/>
        <w:jc w:val="left"/>
      </w:pPr>
      <w:r>
        <w:rPr/>
        <w:t xml:space="preserve">(5)(a) The first $4 per year of issuance, to a maximum of $32 of the enhanced driver's license and enhanced identicard fee under this section must be deposited into the highway safety fund unless prior to July 1, 2023, the actions described in (a)(i) or (ii) of this subsection occur, in which case the portion of the revenue that is the result of the fee increased in section 209, chapter 44, Laws of 2015 3rd sp. sess. must be distributed to the connecting Washington account created under RCW 46.68.395.</w:t>
      </w:r>
    </w:p>
    <w:p>
      <w:pPr>
        <w:spacing w:before="0" w:after="0" w:line="408" w:lineRule="exact"/>
        <w:ind w:left="0" w:right="0" w:firstLine="576"/>
        <w:jc w:val="left"/>
      </w:pPr>
      <w:r>
        <w:rPr/>
        <w:t xml:space="preserve">(i) Any state agency files a notice of rule making under chapter 34.05 RCW, absent explicit legislative authorization enacted subsequent to July 1, 2015,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(ii) Any state agency otherwise enacts, adopts, orders, or in any way implements a fuel standard based upon or defined by the carbon intensity of fuel, including a low carbon fuel standard or clean fuel standard, without explicit legislative authorization enacted subsequent to July 1, 2015.</w:t>
      </w:r>
    </w:p>
    <w:p>
      <w:pPr>
        <w:spacing w:before="0" w:after="0" w:line="408" w:lineRule="exact"/>
        <w:ind w:left="0" w:right="0" w:firstLine="576"/>
        <w:jc w:val="left"/>
      </w:pPr>
      <w:r>
        <w:rPr/>
        <w:t xml:space="preserve">(iii)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(b) $24 of the enhanced driver's license and enhanced identicard fee under this section must be deposited into the move ahead WA flexible account created in RCW 46.68.520. If the enhanced driver's license or enhanced identicard is issued, renewed, or extended for a period other than eight years, the amount deposited into the move ahead WA flexible account created in RCW 46.68.520 is $3 for each year that the enhanced driver's license or enhanced identicard is issued, renewed, or extended.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007</w:t>
      </w:r>
      <w:r>
        <w:rPr/>
        <w:t xml:space="preserve"> and 2017 c 97 s 1 are each amended to read as follows:</w:t>
      </w:r>
    </w:p>
    <w:p>
      <w:pPr>
        <w:spacing w:before="0" w:after="0" w:line="408" w:lineRule="exact"/>
        <w:ind w:left="0" w:right="0" w:firstLine="576"/>
        <w:jc w:val="left"/>
      </w:pPr>
      <w:r>
        <w:rPr/>
        <w:t xml:space="preserve">"Veteran" includes every person who, at the time he or she seeks the benefits of RCW 46.18.212, 46.18.235, </w:t>
      </w:r>
      <w:r>
        <w:rPr>
          <w:u w:val="single"/>
        </w:rPr>
        <w:t xml:space="preserve">46.20.202,</w:t>
      </w:r>
      <w:r>
        <w:rPr/>
        <w:t xml:space="preserve"> 72.36.030, 41.04.010, 73.04.090, or 43.180.250, has received an honorable discharge, received a discharge for medical reasons with an honorable record, where applicable, or is in receipt of a United States department of defense discharge document DD form 214, NGB form 22, or their equivalent or successor discharge paperwork, that characterizes his or her service as honorable, and who has served in at least one of the following capacities:</w:t>
      </w:r>
    </w:p>
    <w:p>
      <w:pPr>
        <w:spacing w:before="0" w:after="0" w:line="408" w:lineRule="exact"/>
        <w:ind w:left="0" w:right="0" w:firstLine="576"/>
        <w:jc w:val="left"/>
      </w:pPr>
      <w:r>
        <w:rPr/>
        <w:t xml:space="preserve">(1) As a member in any branch of the armed forces of the United States, including the national guard and armed forces reserves, and has fulfilled his or her initial military service obligation;</w:t>
      </w:r>
    </w:p>
    <w:p>
      <w:pPr>
        <w:spacing w:before="0" w:after="0" w:line="408" w:lineRule="exact"/>
        <w:ind w:left="0" w:right="0" w:firstLine="576"/>
        <w:jc w:val="left"/>
      </w:pPr>
      <w:r>
        <w:rPr/>
        <w:t xml:space="preserve">(2) As a member of the women's air forces service pilots;</w:t>
      </w:r>
    </w:p>
    <w:p>
      <w:pPr>
        <w:spacing w:before="0" w:after="0" w:line="408" w:lineRule="exact"/>
        <w:ind w:left="0" w:right="0" w:firstLine="576"/>
        <w:jc w:val="left"/>
      </w:pPr>
      <w:r>
        <w:rPr/>
        <w:t xml:space="preserve">(3) As a member of the armed forces reserves, national guard, or coast guard, and has been called into federal service by a presidential select reserve call up for at least </w:t>
      </w:r>
      <w:r>
        <w:t>((</w:t>
      </w:r>
      <w:r>
        <w:rPr>
          <w:strike/>
        </w:rPr>
        <w:t xml:space="preserve">one hundred eighty</w:t>
      </w:r>
      <w:r>
        <w:t>))</w:t>
      </w:r>
      <w:r>
        <w:rPr/>
        <w:t xml:space="preserve"> </w:t>
      </w:r>
      <w:r>
        <w:rPr>
          <w:u w:val="single"/>
        </w:rPr>
        <w:t xml:space="preserve">180</w:t>
      </w:r>
      <w:r>
        <w:rPr/>
        <w:t xml:space="preserve"> cumulative days;</w:t>
      </w:r>
    </w:p>
    <w:p>
      <w:pPr>
        <w:spacing w:before="0" w:after="0" w:line="408" w:lineRule="exact"/>
        <w:ind w:left="0" w:right="0" w:firstLine="576"/>
        <w:jc w:val="left"/>
      </w:pPr>
      <w:r>
        <w:rPr/>
        <w:t xml:space="preserve">(4) As a civil service crewmember with service aboard a U.S. army transport service or U.S. naval transportation service vessel in oceangoing service from December 7, 1941, through December 31, 1946;</w:t>
      </w:r>
    </w:p>
    <w:p>
      <w:pPr>
        <w:spacing w:before="0" w:after="0" w:line="408" w:lineRule="exact"/>
        <w:ind w:left="0" w:right="0" w:firstLine="576"/>
        <w:jc w:val="left"/>
      </w:pPr>
      <w:r>
        <w:rPr/>
        <w:t xml:space="preserve">(5) As a member of the Philippine armed forces/scouts during the period of armed conflict from December 7, 1941, through August 15, 1945; or</w:t>
      </w:r>
    </w:p>
    <w:p>
      <w:pPr>
        <w:spacing w:before="0" w:after="0" w:line="408" w:lineRule="exact"/>
        <w:ind w:left="0" w:right="0" w:firstLine="576"/>
        <w:jc w:val="left"/>
      </w:pPr>
      <w:r>
        <w:rPr/>
        <w:t xml:space="preserve">(6) A United States documented merchant mariner with service aboard an oceangoing vessel operated by the department of defense, or its agents, from both June 25, 1950, through July 27, 1953, in Korean territorial waters and from August 5, 1964, through May 7, 1975, in Vietnam territorial waters, and who received a military commendation.</w:t>
      </w:r>
    </w:p>
    <w:p/>
    <w:p>
      <w:pPr>
        <w:jc w:val="center"/>
      </w:pPr>
      <w:r>
        <w:rPr>
          <w:b/>
        </w:rPr>
        <w:t>--- END ---</w:t>
      </w:r>
    </w:p>
    <w:sectPr>
      <w:pgNumType w:start="1"/>
      <w:footerReference xmlns:r="http://schemas.openxmlformats.org/officeDocument/2006/relationships" r:id="Rb87c8c9976d045d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9a9a47752a43c2" /><Relationship Type="http://schemas.openxmlformats.org/officeDocument/2006/relationships/footer" Target="/word/footer1.xml" Id="Rb87c8c9976d045dd" /></Relationships>
</file>