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71ac9fb8fd4463" /></Relationships>
</file>

<file path=word/document.xml><?xml version="1.0" encoding="utf-8"?>
<w:document xmlns:w="http://schemas.openxmlformats.org/wordprocessingml/2006/main">
  <w:body>
    <w:p>
      <w:r>
        <w:t>H-2075.1</w:t>
      </w:r>
    </w:p>
    <w:p>
      <w:pPr>
        <w:jc w:val="center"/>
      </w:pPr>
      <w:r>
        <w:t>_______________________________________________</w:t>
      </w:r>
    </w:p>
    <w:p/>
    <w:p>
      <w:pPr>
        <w:jc w:val="center"/>
      </w:pPr>
      <w:r>
        <w:rPr>
          <w:b/>
        </w:rPr>
        <w:t>HOUSE CONCURRENT RESOLUTION 4405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Sandlin, Chandler, Dent, Timmons, Eslick, Chambers, Christian, Corry, Couture, Connors, Low, Ramos, Ormsby, Barnard, and Reeves</w:t>
      </w:r>
    </w:p>
    <w:p/>
    <w:p>
      <w:r>
        <w:rPr>
          <w:t xml:space="preserve">Prefiled 12/04/23.</w:t>
        </w:rPr>
      </w:r>
      <w:r>
        <w:rPr>
          <w:t xml:space="preserve">Read first time 01/08/24.  </w:t>
        </w:rPr>
      </w:r>
      <w:r>
        <w:rPr>
          <w:t xml:space="preserve">Referred to Committee on State Government &amp; Tribal Relations.</w:t>
        </w:rPr>
      </w:r>
    </w:p>
    <w:p>
      <w:r>
        <w:br/>
      </w:r>
    </w:p>
    <w:p>
      <w:pPr>
        <w:spacing w:before="0" w:after="0" w:line="408" w:lineRule="exact"/>
        <w:ind w:left="0" w:right="0" w:firstLine="576"/>
        <w:jc w:val="left"/>
      </w:pPr>
      <w:r>
        <w:rPr/>
        <w:t xml:space="preserve">WHEREAS, The Honorable Irving R. Newhouse served Washington State's 15th Legislative District for 34 years, serving in the House of Representatives from 1965 to 1980 and in the Senate from 1980 to 1998; and</w:t>
      </w:r>
    </w:p>
    <w:p>
      <w:pPr>
        <w:spacing w:before="0" w:after="0" w:line="408" w:lineRule="exact"/>
        <w:ind w:left="0" w:right="0" w:firstLine="576"/>
        <w:jc w:val="left"/>
      </w:pPr>
      <w:r>
        <w:rPr/>
        <w:t xml:space="preserve">WHEREAS, Due to his vast understanding of the political process and parliamentary procedure, Senator Newhouse served as the Senate Republican Floor Leader from 1988 to 1996 and the Senate President Pro Tempore from 1996 until his retirement in 1998; and</w:t>
      </w:r>
    </w:p>
    <w:p>
      <w:pPr>
        <w:spacing w:before="0" w:after="0" w:line="408" w:lineRule="exact"/>
        <w:ind w:left="0" w:right="0" w:firstLine="576"/>
        <w:jc w:val="left"/>
      </w:pPr>
      <w:r>
        <w:rPr/>
        <w:t xml:space="preserve">WHEREAS, Senator Newhouse was considered "one of the sharpest minds in the Legislature and the best attorney in the Legislature, even though he isn't one"; and</w:t>
      </w:r>
    </w:p>
    <w:p>
      <w:pPr>
        <w:spacing w:before="0" w:after="0" w:line="408" w:lineRule="exact"/>
        <w:ind w:left="0" w:right="0" w:firstLine="576"/>
        <w:jc w:val="left"/>
      </w:pPr>
      <w:r>
        <w:rPr/>
        <w:t xml:space="preserve">WHEREAS, Governors of both parties desired and respected his perspective on potential legislation; and</w:t>
      </w:r>
    </w:p>
    <w:p>
      <w:pPr>
        <w:spacing w:before="0" w:after="0" w:line="408" w:lineRule="exact"/>
        <w:ind w:left="0" w:right="0" w:firstLine="576"/>
        <w:jc w:val="left"/>
      </w:pPr>
      <w:r>
        <w:rPr/>
        <w:t xml:space="preserve">WHEREAS, He was dedicated to agriculture and worked diligently on his farm in Mabton growing hops, grapes, apples, cherries, and other crops; and</w:t>
      </w:r>
    </w:p>
    <w:p>
      <w:pPr>
        <w:spacing w:before="0" w:after="0" w:line="408" w:lineRule="exact"/>
        <w:ind w:left="0" w:right="0" w:firstLine="576"/>
        <w:jc w:val="left"/>
      </w:pPr>
      <w:r>
        <w:rPr/>
        <w:t xml:space="preserve">WHEREAS, His dedication to the Legislature and his farm could only be matched by his love and commitment to his wife, Ruth, and their six children, one of whom is United States Congressman Dan Newhouse representing the 4th Congressional District, and eighteen grandchildren; and</w:t>
      </w:r>
    </w:p>
    <w:p>
      <w:pPr>
        <w:spacing w:before="0" w:after="0" w:line="408" w:lineRule="exact"/>
        <w:ind w:left="0" w:right="0" w:firstLine="576"/>
        <w:jc w:val="left"/>
      </w:pPr>
      <w:r>
        <w:rPr/>
        <w:t xml:space="preserve">WHEREAS, Senator Newhouse was honored with the naming of the Senate office building located at 215 Sid Snyder Avenue Southwest upon his retirement from the Legislature in 1998; and</w:t>
      </w:r>
    </w:p>
    <w:p>
      <w:pPr>
        <w:spacing w:before="0" w:after="0" w:line="408" w:lineRule="exact"/>
        <w:ind w:left="0" w:right="0" w:firstLine="576"/>
        <w:jc w:val="left"/>
      </w:pPr>
      <w:r>
        <w:rPr/>
        <w:t xml:space="preserve">WHEREAS, Pursuant to RCW 43.34.090, the Legislature approves names for new or existing buildings based on recommendations from the State Capitol Committee and the Department of Enterprise Services, with the advice of the Capitol Campus Design Advisory Committee and subject to specific criteria;</w:t>
      </w:r>
    </w:p>
    <w:p>
      <w:pPr>
        <w:spacing w:before="0" w:after="0" w:line="408" w:lineRule="exact"/>
        <w:ind w:left="0" w:right="0" w:firstLine="576"/>
        <w:jc w:val="left"/>
      </w:pPr>
      <w:r>
        <w:rPr/>
        <w:t xml:space="preserve">NOW, THEREFORE, BE IT RESOLVED, By the House of Representatives of the state of Washington, the Senate concurring, That the new office building replacing the old office building at 215 Sid Snyder Avenue Southwest continue to be named the "Irving R. Newhouse Building"; and</w:t>
      </w:r>
    </w:p>
    <w:p>
      <w:pPr>
        <w:spacing w:before="0" w:after="0" w:line="408" w:lineRule="exact"/>
        <w:ind w:left="0" w:right="0" w:firstLine="576"/>
        <w:jc w:val="left"/>
      </w:pPr>
      <w:r>
        <w:rPr/>
        <w:t xml:space="preserve">BE IT FURTHER RESOLVED, That the Department of Enterprise Services place the name "Irving R. Newhouse Building" on the new state office building located at 215 Sid Snyder Avenue Southwest; and</w:t>
      </w:r>
    </w:p>
    <w:p>
      <w:pPr>
        <w:spacing w:before="0" w:after="0" w:line="408" w:lineRule="exact"/>
        <w:ind w:left="0" w:right="0" w:firstLine="576"/>
        <w:jc w:val="left"/>
      </w:pPr>
      <w:r>
        <w:rPr/>
        <w:t xml:space="preserve">BE IT FURTHER RESOLVED, That copies of this resolution be forwarded to the family of Irving R. Newhouse; the Honorable Jay Inslee, Governor of the State of Washington; and Tara Smith, Director of the Department of Enterprise Services.</w:t>
      </w:r>
    </w:p>
    <w:sectPr>
      <w:pgNumType w:start="1"/>
      <w:footerReference xmlns:r="http://schemas.openxmlformats.org/officeDocument/2006/relationships" r:id="R02c8c7cc420b464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a85972df0a4261" /><Relationship Type="http://schemas.openxmlformats.org/officeDocument/2006/relationships/footer" Target="/word/footer1.xml" Id="R02c8c7cc420b464e" /></Relationships>
</file>