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fc3181b9b44946" /></Relationships>
</file>

<file path=word/document.xml><?xml version="1.0" encoding="utf-8"?>
<w:document xmlns:w="http://schemas.openxmlformats.org/wordprocessingml/2006/main">
  <w:body>
    <w:p>
      <w:r>
        <w:t>H-0454.1</w:t>
      </w:r>
    </w:p>
    <w:p>
      <w:pPr>
        <w:jc w:val="center"/>
      </w:pPr>
      <w:r>
        <w:t>_______________________________________________</w:t>
      </w:r>
    </w:p>
    <w:p/>
    <w:p>
      <w:pPr>
        <w:jc w:val="center"/>
      </w:pPr>
      <w:r>
        <w:rPr>
          <w:b/>
        </w:rPr>
        <w:t>HOUSE JOINT RESOLUTION 4207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Harris, Stonier, Leavitt, Santos, Gregerson, Ryu, Tharinger, Senn, Bergquist, and Walen</w:t>
      </w:r>
    </w:p>
    <w:p/>
    <w:p>
      <w:r>
        <w:rPr>
          <w:t xml:space="preserve">Read first time 02/23/23.  </w:t>
        </w:rPr>
      </w:r>
      <w:r>
        <w:rPr>
          <w:t xml:space="preserve">Referred to Committee on Education.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A proposition by a school district to issue bonds, and to pay the principal and interest on the bonds by an annual tax levy during the term of the bonds in excess of the limitation provided in this section, shall be authorized by 55 percent of the voters voting on the proposition.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w:t>
      </w:r>
    </w:p>
    <w:p>
      <w:pPr>
        <w:spacing w:before="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t xml:space="preserve"> </w:t>
      </w:r>
      <w:r>
        <w:rPr>
          <w:u w:val="single"/>
        </w:rPr>
        <w:t xml:space="preserve">That the assent necessary to authorize a school district to incur such debt shall be by 55 percent of the voters voting on the proposition: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providing for 55 percent of voters voting to authorize school district levies and bonds. If this amendment is held to be separate amendments, this joint resolution is void in its entirety and is of no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43b7fab53282411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f03aeb254e4990" /><Relationship Type="http://schemas.openxmlformats.org/officeDocument/2006/relationships/footer" Target="/word/footer1.xml" Id="R43b7fab532824118" /></Relationships>
</file>