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52637f91434da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1107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22,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1107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1107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Fosse, Reed, Berry, Ramel, Doglio, Simmons, Reeves, Kloba, Riccelli, and Ormsby; by request of Employment Security Department</w:t>
      </w:r>
    </w:p>
    <w:p/>
    <w:p>
      <w:r>
        <w:rPr>
          <w:t xml:space="preserve">Prefiled 01/03/23.</w:t>
        </w:rPr>
      </w:r>
      <w:r>
        <w:rPr>
          <w:t xml:space="preserve">Read first time 01/09/23.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terms "master" and "servant" from Titles 50 and 50A RCW; amending RCW 50.04.100 and 50A.05.010;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100</w:t>
      </w:r>
      <w:r>
        <w:rPr/>
        <w:t xml:space="preserve"> and 1982 1st ex.s. c 18 s 14 are each amended to read as follows:</w:t>
      </w:r>
    </w:p>
    <w:p>
      <w:pPr>
        <w:spacing w:before="0" w:after="0" w:line="408" w:lineRule="exact"/>
        <w:ind w:left="0" w:right="0" w:firstLine="576"/>
        <w:jc w:val="left"/>
      </w:pPr>
      <w:r>
        <w:rPr/>
        <w:t xml:space="preserve">"Employment," subject only to the other provisions of this title, means personal service, of whatever nature, unlimited by </w:t>
      </w:r>
      <w:r>
        <w:t>((</w:t>
      </w:r>
      <w:r>
        <w:rPr>
          <w:strike/>
        </w:rPr>
        <w:t xml:space="preserve">the relationship of master and servant</w:t>
      </w:r>
      <w:r>
        <w:t>))</w:t>
      </w:r>
      <w:r>
        <w:rPr/>
        <w:t xml:space="preserve"> </w:t>
      </w:r>
      <w:r>
        <w:rPr>
          <w:u w:val="single"/>
        </w:rPr>
        <w:t xml:space="preserve">any employment relationship</w:t>
      </w:r>
      <w:r>
        <w:rPr/>
        <w:t xml:space="preserve"> as known to the common law or any other legal relationship, including service in interstate commerce, performed for wages or under any contract calling for the performance of personal services, written or oral, express or implied.</w:t>
      </w:r>
    </w:p>
    <w:p>
      <w:pPr>
        <w:spacing w:before="0" w:after="0" w:line="408" w:lineRule="exact"/>
        <w:ind w:left="0" w:right="0" w:firstLine="576"/>
        <w:jc w:val="left"/>
      </w:pPr>
      <w:r>
        <w:rPr/>
        <w:t xml:space="preserve">Except as provided by RCW 50.04.145, personal services performed for an employing unit by one or more contractors or subcontractors acting individually or as a partnership, which do not meet the provisions of RCW 50.04.140, shall be considered employment of the employing unit: PROVIDED, HOWEVER, That such contractor or subcontractor shall be an employer under the provisions of this title in respect to personal services performed by individuals for such contractor or subcontractor.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010</w:t>
      </w:r>
      <w:r>
        <w:rPr/>
        <w:t xml:space="preserve"> and 2022 c 233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(1)(a) "Casual labor" means work that:</w:t>
      </w:r>
    </w:p>
    <w:p>
      <w:pPr>
        <w:spacing w:before="0" w:after="0" w:line="408" w:lineRule="exact"/>
        <w:ind w:left="0" w:right="0" w:firstLine="576"/>
        <w:jc w:val="left"/>
      </w:pPr>
      <w:r>
        <w:rPr/>
        <w:t xml:space="preserve">(i) Is performed infrequently and irregularly; and</w:t>
      </w:r>
    </w:p>
    <w:p>
      <w:pPr>
        <w:spacing w:before="0" w:after="0" w:line="408" w:lineRule="exact"/>
        <w:ind w:left="0" w:right="0" w:firstLine="576"/>
        <w:jc w:val="left"/>
      </w:pPr>
      <w:r>
        <w:rPr/>
        <w:t xml:space="preserve">(ii) If performed for an employer, does not promote or advance the employer's customary trade or business.</w:t>
      </w:r>
    </w:p>
    <w:p>
      <w:pPr>
        <w:spacing w:before="0" w:after="0" w:line="408" w:lineRule="exact"/>
        <w:ind w:left="0" w:right="0" w:firstLine="576"/>
        <w:jc w:val="left"/>
      </w:pPr>
      <w:r>
        <w:rPr/>
        <w:t xml:space="preserve">(b) For purposes of casual labor:</w:t>
      </w:r>
    </w:p>
    <w:p>
      <w:pPr>
        <w:spacing w:before="0" w:after="0" w:line="408" w:lineRule="exact"/>
        <w:ind w:left="0" w:right="0" w:firstLine="576"/>
        <w:jc w:val="left"/>
      </w:pPr>
      <w:r>
        <w:rPr/>
        <w:t xml:space="preserve">(i) "Infrequently" means work performed twelve or fewer times per calendar quarter; and</w:t>
      </w:r>
    </w:p>
    <w:p>
      <w:pPr>
        <w:spacing w:before="0" w:after="0" w:line="408" w:lineRule="exact"/>
        <w:ind w:left="0" w:right="0" w:firstLine="576"/>
        <w:jc w:val="left"/>
      </w:pPr>
      <w:r>
        <w:rPr/>
        <w:t xml:space="preserve">(ii) "Irregularly" means work performed not on a consistent cadence.</w:t>
      </w:r>
    </w:p>
    <w:p>
      <w:pPr>
        <w:spacing w:before="0" w:after="0" w:line="408" w:lineRule="exact"/>
        <w:ind w:left="0" w:right="0" w:firstLine="576"/>
        <w:jc w:val="left"/>
      </w:pPr>
      <w:r>
        <w:rPr/>
        <w:t xml:space="preserve">(2) "Child" includes a biological, adopted, or foster child, a stepchild, a child's spouse,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(3) "Commissioner" means the commissioner of the department or the commissioner's designee.</w:t>
      </w:r>
    </w:p>
    <w:p>
      <w:pPr>
        <w:spacing w:before="0" w:after="0" w:line="408" w:lineRule="exact"/>
        <w:ind w:left="0" w:right="0" w:firstLine="576"/>
        <w:jc w:val="left"/>
      </w:pPr>
      <w:r>
        <w:rPr/>
        <w:t xml:space="preserve">(4) "Department" means the employment security department.</w:t>
      </w:r>
    </w:p>
    <w:p>
      <w:pPr>
        <w:spacing w:before="0" w:after="0" w:line="408" w:lineRule="exact"/>
        <w:ind w:left="0" w:right="0" w:firstLine="576"/>
        <w:jc w:val="left"/>
      </w:pPr>
      <w:r>
        <w:rPr/>
        <w:t xml:space="preserve">(5)(a)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(6)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t xml:space="preserve">(7)(a)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title; (ii) the state, state institutions, and state agencies; and (iii)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(8)(a) "Employment" means personal service, of whatever nature, unlimited by </w:t>
      </w:r>
      <w:r>
        <w:t>((</w:t>
      </w:r>
      <w:r>
        <w:rPr>
          <w:strike/>
        </w:rPr>
        <w:t xml:space="preserve">the relationship of master and servant</w:t>
      </w:r>
      <w:r>
        <w:t>))</w:t>
      </w:r>
      <w:r>
        <w:rPr/>
        <w:t xml:space="preserve"> </w:t>
      </w:r>
      <w:r>
        <w:rPr>
          <w:u w:val="single"/>
        </w:rPr>
        <w:t xml:space="preserve">any employment relationship</w:t>
      </w:r>
      <w:r>
        <w:rPr/>
        <w:t xml:space="preserve">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Casual labor;</w:t>
      </w:r>
    </w:p>
    <w:p>
      <w:pPr>
        <w:spacing w:before="0" w:after="0" w:line="408" w:lineRule="exact"/>
        <w:ind w:left="0" w:right="0" w:firstLine="576"/>
        <w:jc w:val="left"/>
      </w:pPr>
      <w:r>
        <w:rPr/>
        <w:t xml:space="preserve">(iii)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(iv)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(9) "Employment benefits" means all benefits provided or made available to employees by an employer, including group life insurance, health insurance, disability insurance, sick leave, annual leave, educational benefits, and pensions.</w:t>
      </w:r>
    </w:p>
    <w:p>
      <w:pPr>
        <w:spacing w:before="0" w:after="0" w:line="408" w:lineRule="exact"/>
        <w:ind w:left="0" w:right="0" w:firstLine="576"/>
        <w:jc w:val="left"/>
      </w:pPr>
      <w:r>
        <w:rPr/>
        <w:t xml:space="preserve">(10)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w:t>
      </w:r>
    </w:p>
    <w:p>
      <w:pPr>
        <w:spacing w:before="0" w:after="0" w:line="408" w:lineRule="exact"/>
        <w:ind w:left="0" w:right="0" w:firstLine="576"/>
        <w:jc w:val="left"/>
      </w:pPr>
      <w:r>
        <w:rPr/>
        <w:t xml:space="preserve">(c) Because of any qualifying exigency as permitted under the federal family and medical leave act, 29 U.S.C. Sec. 2612(a)(1)(E) and 29 C.F.R. Sec. 825.126(b)(1) through (9), as they existed on October 19, 2017, for family members as defined in subsection (11) of this section; or</w:t>
      </w:r>
    </w:p>
    <w:p>
      <w:pPr>
        <w:spacing w:before="0" w:after="0" w:line="408" w:lineRule="exact"/>
        <w:ind w:left="0" w:right="0" w:firstLine="576"/>
        <w:jc w:val="left"/>
      </w:pPr>
      <w:r>
        <w:rPr/>
        <w:t xml:space="preserve">(d) During the seven calendar days following the death of the family member for whom the employee:</w:t>
      </w:r>
    </w:p>
    <w:p>
      <w:pPr>
        <w:spacing w:before="0" w:after="0" w:line="408" w:lineRule="exact"/>
        <w:ind w:left="0" w:right="0" w:firstLine="576"/>
        <w:jc w:val="left"/>
      </w:pPr>
      <w:r>
        <w:rPr/>
        <w:t xml:space="preserve">(i) Would have qualified for medical leave under subsection (15) of this section for the birth of their child; or</w:t>
      </w:r>
    </w:p>
    <w:p>
      <w:pPr>
        <w:spacing w:before="0" w:after="0" w:line="408" w:lineRule="exact"/>
        <w:ind w:left="0" w:right="0" w:firstLine="576"/>
        <w:jc w:val="left"/>
      </w:pPr>
      <w:r>
        <w:rPr/>
        <w:t xml:space="preserve">(ii) Would have qualified for family leave under (b) of this subsection.</w:t>
      </w:r>
    </w:p>
    <w:p>
      <w:pPr>
        <w:spacing w:before="0" w:after="0" w:line="408" w:lineRule="exact"/>
        <w:ind w:left="0" w:right="0" w:firstLine="576"/>
        <w:jc w:val="left"/>
      </w:pPr>
      <w:r>
        <w:rPr/>
        <w:t xml:space="preserve">(11) "Family member" means a child, grandchild, grandparent, parent, sibling, or spouse of an employee, and also includes any individual who regularly resides in the employee's home or where the relationship creates an expectation that the employee care for the person, and that individual depends on the employee for care. "Family member" includes any individual who regularly resides in the employee's home, except that it does not include an individual who simply resides in the same home with no expectation that the employee care for the individual.</w:t>
      </w:r>
    </w:p>
    <w:p>
      <w:pPr>
        <w:spacing w:before="0" w:after="0" w:line="408" w:lineRule="exact"/>
        <w:ind w:left="0" w:right="0" w:firstLine="576"/>
        <w:jc w:val="left"/>
      </w:pPr>
      <w:r>
        <w:rPr/>
        <w:t xml:space="preserve">(12) "Grandchild" means a child of the employee's child.</w:t>
      </w:r>
    </w:p>
    <w:p>
      <w:pPr>
        <w:spacing w:before="0" w:after="0" w:line="408" w:lineRule="exact"/>
        <w:ind w:left="0" w:right="0" w:firstLine="576"/>
        <w:jc w:val="left"/>
      </w:pPr>
      <w:r>
        <w:rPr/>
        <w:t xml:space="preserve">(13) "Grandparent" means a parent of the employee's parent.</w:t>
      </w:r>
    </w:p>
    <w:p>
      <w:pPr>
        <w:spacing w:before="0" w:after="0" w:line="408" w:lineRule="exact"/>
        <w:ind w:left="0" w:right="0" w:firstLine="576"/>
        <w:jc w:val="left"/>
      </w:pPr>
      <w:r>
        <w:rPr/>
        <w:t xml:space="preserve">(14)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(15) "Medical leave" means any leave taken by an employee from work made necessary by the employee's own serious health condition.</w:t>
      </w:r>
    </w:p>
    <w:p>
      <w:pPr>
        <w:spacing w:before="0" w:after="0" w:line="408" w:lineRule="exact"/>
        <w:ind w:left="0" w:right="0" w:firstLine="576"/>
        <w:jc w:val="left"/>
      </w:pPr>
      <w:r>
        <w:rPr/>
        <w:t xml:space="preserve">(16) "Paid time off" includes vacation leave, personal leave, medical leave, sick leave, compensatory leave, or any other paid leave offered by an employer under the employer's established policy.</w:t>
      </w:r>
    </w:p>
    <w:p>
      <w:pPr>
        <w:spacing w:before="0" w:after="0" w:line="408" w:lineRule="exact"/>
        <w:ind w:left="0" w:right="0" w:firstLine="576"/>
        <w:jc w:val="left"/>
      </w:pPr>
      <w:r>
        <w:rPr/>
        <w:t xml:space="preserve">(17)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(18)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(19) "Postnatal" means the first six weeks after birth.</w:t>
      </w:r>
    </w:p>
    <w:p>
      <w:pPr>
        <w:spacing w:before="0" w:after="0" w:line="408" w:lineRule="exact"/>
        <w:ind w:left="0" w:right="0" w:firstLine="576"/>
        <w:jc w:val="left"/>
      </w:pPr>
      <w:r>
        <w:rPr/>
        <w:t xml:space="preserve">(20) "Premium" or "premiums" means the payments required by RCW 50A.10.030 and paid to the department for deposit in the family and medical leave insurance account under RCW 50A.05.070.</w:t>
      </w:r>
    </w:p>
    <w:p>
      <w:pPr>
        <w:spacing w:before="0" w:after="0" w:line="408" w:lineRule="exact"/>
        <w:ind w:left="0" w:right="0" w:firstLine="576"/>
        <w:jc w:val="left"/>
      </w:pPr>
      <w:r>
        <w:rPr/>
        <w:t xml:space="preserve">(21)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rPr/>
        <w:t xml:space="preserve">(22)(a) "Remuneration" means all compensation paid for personal services including commissions and bonuses and the cash value of all compensation paid in any medium other than cash.</w:t>
      </w:r>
    </w:p>
    <w:p>
      <w:pPr>
        <w:spacing w:before="0" w:after="0" w:line="408" w:lineRule="exact"/>
        <w:ind w:left="0" w:right="0" w:firstLine="576"/>
        <w:jc w:val="left"/>
      </w:pPr>
      <w:r>
        <w:rPr/>
        <w:t xml:space="preserve">(b) Previously accrued compensation, other than severance pay or payments received pursuant to plant closure agreements, when assigned to a specific period of time by virtue of a collective bargaining agreement, individual employment contract, customary trade practice, or request of the individual compensated, is considered remuneration for the period to which it is assigned. Assignment clearly occurs when the compensation serves to make the individual eligible for all regular fringe benefits for the period to which the compensation is assigned.</w:t>
      </w:r>
    </w:p>
    <w:p>
      <w:pPr>
        <w:spacing w:before="0" w:after="0" w:line="408" w:lineRule="exact"/>
        <w:ind w:left="0" w:right="0" w:firstLine="576"/>
        <w:jc w:val="left"/>
      </w:pPr>
      <w:r>
        <w:rPr/>
        <w:t xml:space="preserve">(c) Remuneration also includes settlements or other proceeds received by an individual as a result of a negotiated settlement for termination of an individual written employment contract prior to its expiration date. The proceeds are deemed assigned in the same intervals and in the same amount for each interval as compensation was allocated under the contract.</w:t>
      </w:r>
    </w:p>
    <w:p>
      <w:pPr>
        <w:spacing w:before="0" w:after="0" w:line="408" w:lineRule="exact"/>
        <w:ind w:left="0" w:right="0" w:firstLine="576"/>
        <w:jc w:val="left"/>
      </w:pPr>
      <w:r>
        <w:rPr/>
        <w:t xml:space="preserve">(d) Remuneration does not include:</w:t>
      </w:r>
    </w:p>
    <w:p>
      <w:pPr>
        <w:spacing w:before="0" w:after="0" w:line="408" w:lineRule="exact"/>
        <w:ind w:left="0" w:right="0" w:firstLine="576"/>
        <w:jc w:val="left"/>
      </w:pPr>
      <w:r>
        <w:rPr/>
        <w:t xml:space="preserve">(i) The payment of tips;</w:t>
      </w:r>
    </w:p>
    <w:p>
      <w:pPr>
        <w:spacing w:before="0" w:after="0" w:line="408" w:lineRule="exact"/>
        <w:ind w:left="0" w:right="0" w:firstLine="576"/>
        <w:jc w:val="left"/>
      </w:pPr>
      <w:r>
        <w:rPr/>
        <w:t xml:space="preserve">(ii) Supplemental benefit payments made by an employer to an employee in addition to any paid family or medical leave benefits received by the employee; or</w:t>
      </w:r>
    </w:p>
    <w:p>
      <w:pPr>
        <w:spacing w:before="0" w:after="0" w:line="408" w:lineRule="exact"/>
        <w:ind w:left="0" w:right="0" w:firstLine="576"/>
        <w:jc w:val="left"/>
      </w:pPr>
      <w:r>
        <w:rPr/>
        <w:t xml:space="preserve">(iii) Payments to members of the armed forces of the United States, including the organized militia of the state of Washington, for the performance of duty for periods not exceeding seventy-two hours at a time.</w:t>
      </w:r>
    </w:p>
    <w:p>
      <w:pPr>
        <w:spacing w:before="0" w:after="0" w:line="408" w:lineRule="exact"/>
        <w:ind w:left="0" w:right="0" w:firstLine="576"/>
        <w:jc w:val="left"/>
      </w:pPr>
      <w:r>
        <w:rPr/>
        <w:t xml:space="preserve">(23)(a)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title.</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title.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 licensed substance abuse treatment provider. Absence because of the employee's use of the substance, rather than for treatment, does not qualify for leave under this title.</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title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rPr/>
        <w:t xml:space="preserve">(24) "Service is localized in this state" has the same meaning as described in RCW 50.04.120.</w:t>
      </w:r>
    </w:p>
    <w:p>
      <w:pPr>
        <w:spacing w:before="0" w:after="0" w:line="408" w:lineRule="exact"/>
        <w:ind w:left="0" w:right="0" w:firstLine="576"/>
        <w:jc w:val="left"/>
      </w:pPr>
      <w:r>
        <w:rPr/>
        <w:t xml:space="preserve">(25) "Spouse" means a husband or wife, as the case may be, or state registered domestic partner.</w:t>
      </w:r>
    </w:p>
    <w:p>
      <w:pPr>
        <w:spacing w:before="0" w:after="0" w:line="408" w:lineRule="exact"/>
        <w:ind w:left="0" w:right="0" w:firstLine="576"/>
        <w:jc w:val="left"/>
      </w:pPr>
      <w:r>
        <w:rPr/>
        <w:t xml:space="preserve">(26) "State average weekly wage" means the most recent average weekly wage calculated under RCW 50.04.355 and available on January 1st of each year.</w:t>
      </w:r>
    </w:p>
    <w:p>
      <w:pPr>
        <w:spacing w:before="0" w:after="0" w:line="408" w:lineRule="exact"/>
        <w:ind w:left="0" w:right="0" w:firstLine="576"/>
        <w:jc w:val="left"/>
      </w:pPr>
      <w:r>
        <w:rPr/>
        <w:t xml:space="preserve">(27) "Supplemental benefit payments" means payments made by an employer to an employee as salary continuation or as paid time off. Such payments must be in addition to any paid family or medical leave benefits the employee is receiving.</w:t>
      </w:r>
    </w:p>
    <w:p>
      <w:pPr>
        <w:spacing w:before="0" w:after="0" w:line="408" w:lineRule="exact"/>
        <w:ind w:left="0" w:right="0" w:firstLine="576"/>
        <w:jc w:val="left"/>
      </w:pPr>
      <w:r>
        <w:rPr/>
        <w:t xml:space="preserve">(28) "Typical workweek hours" means:</w:t>
      </w:r>
    </w:p>
    <w:p>
      <w:pPr>
        <w:spacing w:before="0" w:after="0" w:line="408" w:lineRule="exact"/>
        <w:ind w:left="0" w:right="0" w:firstLine="576"/>
        <w:jc w:val="left"/>
      </w:pPr>
      <w:r>
        <w:rPr/>
        <w:t xml:space="preserve">(a) For an hourly employee, the average number of hours worked per week by an employee within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rPr/>
        <w:t xml:space="preserve">(29) "Wage" or "wages" means:</w:t>
      </w:r>
    </w:p>
    <w:p>
      <w:pPr>
        <w:spacing w:before="0" w:after="0" w:line="408" w:lineRule="exact"/>
        <w:ind w:left="0" w:right="0" w:firstLine="576"/>
        <w:jc w:val="left"/>
      </w:pPr>
      <w:r>
        <w:rPr/>
        <w:t xml:space="preserve">(a) For the purpose of premium assessment, the remuneration paid by an employer to an employee. The maximum wages subject to a premium assessment are those wages as set by the commissioner under RCW 50A.10.030;</w:t>
      </w:r>
    </w:p>
    <w:p>
      <w:pPr>
        <w:spacing w:before="0" w:after="0" w:line="408" w:lineRule="exact"/>
        <w:ind w:left="0" w:right="0" w:firstLine="576"/>
        <w:jc w:val="left"/>
      </w:pPr>
      <w:r>
        <w:rPr/>
        <w:t xml:space="preserve">(b) For the purpose of payment of benefits, the remuneration paid by one or more employers to an employee for employment during the employee's qualifying period. At the request of an employee, wages may be calculated on the basis of remuneration payable. The department shall notify each employee that wages are calculated on the basis of remuneration paid, but at the employee's request a redetermination may be performed and based on remuneration payable; and</w:t>
      </w:r>
    </w:p>
    <w:p>
      <w:pPr>
        <w:spacing w:before="0" w:after="0" w:line="408" w:lineRule="exact"/>
        <w:ind w:left="0" w:right="0" w:firstLine="576"/>
        <w:jc w:val="left"/>
      </w:pPr>
      <w:r>
        <w:rPr/>
        <w:t xml:space="preserve">(c) For the purpose of a self-employed person electing coverage under RCW 50A.10.010, the meaning is defined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enacting this act, the legislature only intends to amend the Revised Code of Washington to use inclusive language. The legislature does not intend to either increase or reduce the scope of the definitions of "employment" contained in Title 50 or 50A RCW.</w:t>
      </w:r>
    </w:p>
    <w:p/>
    <w:p>
      <w:pPr>
        <w:jc w:val="center"/>
      </w:pPr>
      <w:r>
        <w:rPr>
          <w:b/>
        </w:rPr>
        <w:t>--- END ---</w:t>
      </w:r>
    </w:p>
    <w:sectPr>
      <w:pgNumType w:start="1"/>
      <w:footerReference xmlns:r="http://schemas.openxmlformats.org/officeDocument/2006/relationships" r:id="R26e2a0329d8e42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822f961f384bf3" /><Relationship Type="http://schemas.openxmlformats.org/officeDocument/2006/relationships/footer" Target="/word/footer1.xml" Id="R26e2a0329d8e4240" /></Relationships>
</file>