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6e0902c810455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1945</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1945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1945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Human Services, Youth, &amp; Early Learning (originally sponsored by Representatives Alvarado, Gregerson, Ryu, Ortiz-Self, Leavitt, Senn, Berry, Ramel, Slatter, Cortes, Morgan, Reed, Simmons, Ormsby, Callan, Peterson, Rule, Kloba, Macri, Street, Chopp, Doglio, Fosse, Mena, Bergquist, Goodman, Tharinger, Thai, Riccelli, and Hackney)</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and enhancing program access for persons eligible for food assistance; amending RCW 43.216.1368, 43.216.512, 43.216.512, 43.216.578, and 43.216.578; reenacting and amending RCW 43.216.505;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1368</w:t>
      </w:r>
      <w:r>
        <w:rPr/>
        <w:t xml:space="preserve"> and 2023 c 222 s 4 are each amended to read as follows:</w:t>
      </w:r>
    </w:p>
    <w:p>
      <w:pPr>
        <w:spacing w:before="0" w:after="0" w:line="408" w:lineRule="exact"/>
        <w:ind w:left="0" w:right="0" w:firstLine="576"/>
        <w:jc w:val="left"/>
      </w:pPr>
      <w:r>
        <w:rPr/>
        <w:t xml:space="preserve">(1) It is the intent of the legislature to increase working families' access to affordable, high quality child care and to support the expansion of the workforce to support businesses and the statewide economy.</w:t>
      </w:r>
    </w:p>
    <w:p>
      <w:pPr>
        <w:spacing w:before="0" w:after="0" w:line="408" w:lineRule="exact"/>
        <w:ind w:left="0" w:right="0" w:firstLine="576"/>
        <w:jc w:val="left"/>
      </w:pPr>
      <w:r>
        <w:rPr/>
        <w:t xml:space="preserve">(2) Beginning October 1, 2021, a family is eligible for working connections child care when the household's annual income is at or below 60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(3) Beginning July 1, 2025, a family is eligible for working connections child care when the household's annual income is above 60 percent and at or below 75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(4) Beginning July 1, 2027, and subject to the availability of amounts appropriated for this specific purpose, a family is eligible for working connections child care when the household's annual income is above 75 percent of the state median income and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(5)(a) Beginning October 1, 2021, through June 30,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 until December 31, 2021, and $90 beginning January 1, 2022</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w:t>
            </w:r>
          </w:p>
        </w:tc>
      </w:tr>
    </w:tbl>
    <w:p>
      <w:pPr>
        <w:spacing w:before="0" w:after="0" w:line="408" w:lineRule="exact"/>
        <w:ind w:left="0" w:right="0" w:firstLine="576"/>
        <w:jc w:val="left"/>
      </w:pPr>
      <w:r>
        <w:rPr/>
        <w:t xml:space="preserve">(b) Beginning July 1,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w:t>
            </w:r>
          </w:p>
        </w:tc>
      </w:tr>
    </w:tbl>
    <w:p>
      <w:pPr>
        <w:spacing w:before="0" w:after="0" w:line="408" w:lineRule="exact"/>
        <w:ind w:left="0" w:right="0" w:firstLine="576"/>
        <w:jc w:val="left"/>
      </w:pPr>
      <w:r>
        <w:rPr/>
        <w:t xml:space="preserve">(c) Beginning July 1, 2025, the department must calculate a maximum monthly copayment of $215 for households with incomes above 60 percent and at or below 75 percent of the state median income.</w:t>
      </w:r>
    </w:p>
    <w:p>
      <w:pPr>
        <w:spacing w:before="0" w:after="0" w:line="408" w:lineRule="exact"/>
        <w:ind w:left="0" w:right="0" w:firstLine="576"/>
        <w:jc w:val="left"/>
      </w:pPr>
      <w:r>
        <w:rPr/>
        <w:t xml:space="preserve">(d) Subject to the availability of amounts appropriated for this specific purpose, the department shall adopt a copayment model for households with annual incomes above 75 percent of the state median income and at or below 85 percent of the state median income. The model must calculate a copayment for each household that is no greater than seven percent of the household's countable income within this income range.</w:t>
      </w:r>
    </w:p>
    <w:p>
      <w:pPr>
        <w:spacing w:before="0" w:after="0" w:line="408" w:lineRule="exact"/>
        <w:ind w:left="0" w:right="0" w:firstLine="576"/>
        <w:jc w:val="left"/>
      </w:pPr>
      <w:r>
        <w:rPr/>
        <w:t xml:space="preserve">(e) The department may adjust the copayment schedule to comply with federal law.</w:t>
      </w:r>
    </w:p>
    <w:p>
      <w:pPr>
        <w:spacing w:before="0" w:after="0" w:line="408" w:lineRule="exact"/>
        <w:ind w:left="0" w:right="0" w:firstLine="576"/>
        <w:jc w:val="left"/>
      </w:pPr>
      <w:r>
        <w:rPr/>
        <w:t xml:space="preserve">(6) </w:t>
      </w:r>
      <w:r>
        <w:rPr>
          <w:u w:val="single"/>
        </w:rPr>
        <w:t xml:space="preserve">Beginning November 1, 2024, when an applicant or consumer is a member of an assistance unit that is eligible for or receiving basic food benefits under the federal supplemental nutrition assistance program or the state food assistance program the department must determine that the household income eligibility requirements in this section are met.</w:t>
      </w:r>
    </w:p>
    <w:p>
      <w:pPr>
        <w:spacing w:before="0" w:after="0" w:line="408" w:lineRule="exact"/>
        <w:ind w:left="0" w:right="0" w:firstLine="576"/>
        <w:jc w:val="left"/>
      </w:pPr>
      <w:r>
        <w:rPr>
          <w:u w:val="single"/>
        </w:rPr>
        <w:t xml:space="preserve">(7)</w:t>
      </w:r>
      <w:r>
        <w:rPr/>
        <w:t xml:space="preserve"> The department must adopt rules to implement this section, including an income phase-out eligibility period.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This section does not apply to households eligible for the working connections child care program under RCW 43.216.145 and 43.216.1364.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505</w:t>
      </w:r>
      <w:r>
        <w:rPr/>
        <w:t xml:space="preserve"> and 2021 c 199 s 204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RCW 43.216.500 through 43.216.559, 43.216.900, and 43.216.901.</w:t>
      </w:r>
    </w:p>
    <w:p>
      <w:pPr>
        <w:spacing w:before="0" w:after="0" w:line="408" w:lineRule="exact"/>
        <w:ind w:left="0" w:right="0" w:firstLine="576"/>
        <w:jc w:val="left"/>
      </w:pPr>
      <w:r>
        <w:rPr/>
        <w:t xml:space="preserve">(1) "Advisory committee" means the advisory committee under RCW 43.216.520.</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43.216.500 through 43.216.550, 43.216.900, and 43.216.901 and are designated as eligible for funding by the department under RCW 43.216.530 and 43.216.540.</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"Eligible child" means a three to five-year old child who is not age-eligible for kindergarten, is not a participant in a federal or state program providing comprehensive services, and who:</w:t>
      </w:r>
    </w:p>
    <w:p>
      <w:pPr>
        <w:spacing w:before="0" w:after="0" w:line="408" w:lineRule="exact"/>
        <w:ind w:left="0" w:right="0" w:firstLine="576"/>
        <w:jc w:val="left"/>
      </w:pPr>
      <w:r>
        <w:rPr/>
        <w:t xml:space="preserve">(a) Has a family with </w:t>
      </w:r>
      <w:r>
        <w:t>((</w:t>
      </w:r>
      <w:r>
        <w:rPr>
          <w:strike/>
        </w:rPr>
        <w:t xml:space="preserve">financial need</w:t>
      </w:r>
      <w:r>
        <w:t>))</w:t>
      </w:r>
      <w:r>
        <w:rPr/>
        <w:t xml:space="preserve"> </w:t>
      </w:r>
      <w:r>
        <w:rPr>
          <w:u w:val="single"/>
        </w:rPr>
        <w:t xml:space="preserve">an income at or below 50 percent of the state median income adjusted for family size</w:t>
      </w:r>
      <w:r>
        <w:rPr/>
        <w:t xml:space="preserve">;</w:t>
      </w:r>
    </w:p>
    <w:p>
      <w:pPr>
        <w:spacing w:before="0" w:after="0" w:line="408" w:lineRule="exact"/>
        <w:ind w:left="0" w:right="0" w:firstLine="576"/>
        <w:jc w:val="left"/>
      </w:pPr>
      <w:r>
        <w:rPr/>
        <w:t xml:space="preserve">(b) Is experiencing homelessness;</w:t>
      </w:r>
    </w:p>
    <w:p>
      <w:pPr>
        <w:spacing w:before="0" w:after="0" w:line="408" w:lineRule="exact"/>
        <w:ind w:left="0" w:right="0" w:firstLine="576"/>
        <w:jc w:val="left"/>
      </w:pPr>
      <w:r>
        <w:rPr/>
        <w:t xml:space="preserve">(c) Has participated in early head start or a successor federal program providing comprehensive services for children from birth through two years of age, the early support for infants and toddlers program or received class C developmental services, the birth to three early childhood education and assistance program, or the early childhood intervention and prevention services program;</w:t>
      </w:r>
    </w:p>
    <w:p>
      <w:pPr>
        <w:spacing w:before="0" w:after="0" w:line="408" w:lineRule="exact"/>
        <w:ind w:left="0" w:right="0" w:firstLine="576"/>
        <w:jc w:val="left"/>
      </w:pPr>
      <w:r>
        <w:rPr/>
        <w:t xml:space="preserve">(d) Is eligible for special education due to disability under RCW 28A.155.020;</w:t>
      </w:r>
    </w:p>
    <w:p>
      <w:pPr>
        <w:spacing w:before="0" w:after="0" w:line="408" w:lineRule="exact"/>
        <w:ind w:left="0" w:right="0" w:firstLine="576"/>
        <w:jc w:val="left"/>
      </w:pPr>
      <w:r>
        <w:rPr/>
        <w:t xml:space="preserve">(e) </w:t>
      </w:r>
      <w:r>
        <w:rPr>
          <w:u w:val="single"/>
        </w:rPr>
        <w:t xml:space="preserve">Is a member of an assistance unit that is eligible for or is receiving basic food benefits under the federal supplemental nutrition assistance program or the state food assistance program;</w:t>
      </w:r>
    </w:p>
    <w:p>
      <w:pPr>
        <w:spacing w:before="0" w:after="0" w:line="408" w:lineRule="exact"/>
        <w:ind w:left="0" w:right="0" w:firstLine="576"/>
        <w:jc w:val="left"/>
      </w:pPr>
      <w:r>
        <w:rPr>
          <w:u w:val="single"/>
        </w:rPr>
        <w:t xml:space="preserve">(f)</w:t>
      </w:r>
      <w:r>
        <w:rPr/>
        <w:t xml:space="preserve"> Is Indian as defined in rule by the department after consultation and agreement with Washington state's federally recognized tribes pursuant to RCW 43.216.5052 and is at or below 100 percent of the state median income adjusted for family size; or</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Meets criteria under rules adopted by the department if the number of such children equals not more than ten percent of the total enrollment in the early childhood program. Preference for enrollment in this group shall be given to children from families with the lowest income, children in foster care, or to eligible children from families with multiple needs.</w:t>
      </w:r>
    </w:p>
    <w:p>
      <w:pPr>
        <w:spacing w:before="0" w:after="0" w:line="408" w:lineRule="exact"/>
        <w:ind w:left="0" w:right="0" w:firstLine="576"/>
        <w:jc w:val="left"/>
      </w:pPr>
      <w:r>
        <w:rPr/>
        <w:t xml:space="preserve">(5) "Experiencing homelessness" means a child without a fixed, regular, and adequate nighttime residence as described in the federal McKinney-Vento homeless assistance act (Title 42 U.S.C., chapter 119, subchapter VI, part B) as it existed on January 1, 2021.</w:t>
      </w:r>
    </w:p>
    <w:p>
      <w:pPr>
        <w:spacing w:before="0" w:after="0" w:line="408" w:lineRule="exact"/>
        <w:ind w:left="0" w:right="0" w:firstLine="576"/>
        <w:jc w:val="left"/>
      </w:pPr>
      <w:r>
        <w:rPr/>
        <w:t xml:space="preserve">(6)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 and</w:t>
      </w:r>
    </w:p>
    <w:p>
      <w:pPr>
        <w:spacing w:before="0" w:after="0" w:line="408" w:lineRule="exact"/>
        <w:ind w:left="0" w:right="0" w:firstLine="576"/>
        <w:jc w:val="left"/>
      </w:pPr>
      <w:r>
        <w:rPr/>
        <w:t xml:space="preserve">(f) Connect with culturally competent, disability positive therapists and supports where appropriate.</w:t>
      </w:r>
    </w:p>
    <w:p>
      <w:pPr>
        <w:spacing w:before="0" w:after="0" w:line="408" w:lineRule="exact"/>
        <w:ind w:left="0" w:right="0" w:firstLine="576"/>
        <w:jc w:val="left"/>
      </w:pPr>
      <w:r>
        <w:t>((</w:t>
      </w:r>
      <w:r>
        <w:rPr>
          <w:strike/>
        </w:rPr>
        <w:t xml:space="preserve">(7) "Family with financial need" means families with incomes at or below 36 percent of the state median income adjusted for family size until the 2030-31 school year. Beginning in the 2030-31 school year, "family with financial need" means families with incomes at or below 50 percent of the state median income adjusted for family size.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512</w:t>
      </w:r>
      <w:r>
        <w:rPr/>
        <w:t xml:space="preserve"> and 2019 c 409 s 2 are each amended to read as follows:</w:t>
      </w:r>
    </w:p>
    <w:p>
      <w:pPr>
        <w:spacing w:before="0" w:after="0" w:line="408" w:lineRule="exact"/>
        <w:ind w:left="0" w:right="0" w:firstLine="576"/>
        <w:jc w:val="left"/>
      </w:pPr>
      <w:r>
        <w:rPr/>
        <w:t xml:space="preserve">(1) The department shall adopt rules that allow the enrollment of children </w:t>
      </w:r>
      <w:r>
        <w:rPr>
          <w:u w:val="single"/>
        </w:rPr>
        <w:t xml:space="preserve">who meet one or more of the following criteria</w:t>
      </w:r>
      <w:r>
        <w:rPr/>
        <w:t xml:space="preserve"> in the early childhood education and assistance program, as space is available if the number of such children equals not more than twenty-five percent of total statewide enrollment</w:t>
      </w:r>
      <w:r>
        <w:t>((</w:t>
      </w:r>
      <w:r>
        <w:rPr>
          <w:strike/>
        </w:rPr>
        <w:t xml:space="preserve">, whose family income is</w:t>
      </w:r>
      <w:r>
        <w:t>))</w:t>
      </w:r>
      <w:r>
        <w:rPr/>
        <w:t xml:space="preserve">:</w:t>
      </w:r>
    </w:p>
    <w:p>
      <w:pPr>
        <w:spacing w:before="0" w:after="0" w:line="408" w:lineRule="exact"/>
        <w:ind w:left="0" w:right="0" w:firstLine="576"/>
        <w:jc w:val="left"/>
      </w:pPr>
      <w:r>
        <w:rPr/>
        <w:t xml:space="preserve">(a) </w:t>
      </w:r>
      <w:r>
        <w:t>((</w:t>
      </w:r>
      <w:r>
        <w:rPr>
          <w:strike/>
        </w:rPr>
        <w:t xml:space="preserve">Above</w:t>
      </w:r>
      <w:r>
        <w:t>))</w:t>
      </w:r>
      <w:r>
        <w:rPr/>
        <w:t xml:space="preserve"> </w:t>
      </w:r>
      <w:r>
        <w:rPr>
          <w:u w:val="single"/>
        </w:rPr>
        <w:t xml:space="preserve">The child's family income is above</w:t>
      </w:r>
      <w:r>
        <w:rPr/>
        <w:t xml:space="preserve"> one hundred ten percent but less than or equal to one hundred thirty percent of the federal poverty level; </w:t>
      </w:r>
      <w:r>
        <w:t>((</w:t>
      </w:r>
      <w:r>
        <w:rPr>
          <w:strike/>
        </w:rPr>
        <w:t xml:space="preserve">or</w:t>
      </w:r>
      <w:r>
        <w:t>))</w:t>
      </w:r>
    </w:p>
    <w:p>
      <w:pPr>
        <w:spacing w:before="0" w:after="0" w:line="408" w:lineRule="exact"/>
        <w:ind w:left="0" w:right="0" w:firstLine="576"/>
        <w:jc w:val="left"/>
      </w:pPr>
      <w:r>
        <w:rPr/>
        <w:t xml:space="preserve">(b) </w:t>
      </w:r>
      <w:r>
        <w:t>((</w:t>
      </w:r>
      <w:r>
        <w:rPr>
          <w:strike/>
        </w:rPr>
        <w:t xml:space="preserve">Above</w:t>
      </w:r>
      <w:r>
        <w:t>))</w:t>
      </w:r>
      <w:r>
        <w:rPr/>
        <w:t xml:space="preserve"> </w:t>
      </w:r>
      <w:r>
        <w:rPr>
          <w:u w:val="single"/>
        </w:rPr>
        <w:t xml:space="preserve">The child's family income is above</w:t>
      </w:r>
      <w:r>
        <w:rPr/>
        <w:t xml:space="preserve"> one hundred thirty percent but less than or equal to two hundred percent of the federal poverty level if the child meets at least one of the risk factor criterion described in subsection (2) of this section</w:t>
      </w:r>
      <w:r>
        <w:rPr>
          <w:u w:val="single"/>
        </w:rPr>
        <w:t xml:space="preserve">; or</w:t>
      </w:r>
    </w:p>
    <w:p>
      <w:pPr>
        <w:spacing w:before="0" w:after="0" w:line="408" w:lineRule="exact"/>
        <w:ind w:left="0" w:right="0" w:firstLine="576"/>
        <w:jc w:val="left"/>
      </w:pPr>
      <w:r>
        <w:rPr>
          <w:u w:val="single"/>
        </w:rPr>
        <w:t xml:space="preserve">(c) Beginning November 1, 2024, the child is not eligible under RCW 43.216.505 and is a member of an assistance unit that is eligible for or is receiving basic food benefits under the federal supplemental nutrition assistance program or the state food assistance program</w:t>
      </w:r>
      <w:r>
        <w:rPr/>
        <w:t xml:space="preserve">.</w:t>
      </w:r>
    </w:p>
    <w:p>
      <w:pPr>
        <w:spacing w:before="0" w:after="0" w:line="408" w:lineRule="exact"/>
        <w:ind w:left="0" w:right="0" w:firstLine="576"/>
        <w:jc w:val="left"/>
      </w:pPr>
      <w:r>
        <w:rPr/>
        <w:t xml:space="preserve">(2) Children enrolled in the early childhood education and assistance program pursuant to subsection (1)(b) of this section must be prioritized for available funded slots according to a prioritization system adopted in rule by the department that considers risk factors that have a disproportionate effect on kindergarten readiness and school performance, including:</w:t>
      </w:r>
    </w:p>
    <w:p>
      <w:pPr>
        <w:spacing w:before="0" w:after="0" w:line="408" w:lineRule="exact"/>
        <w:ind w:left="0" w:right="0" w:firstLine="576"/>
        <w:jc w:val="left"/>
      </w:pPr>
      <w:r>
        <w:rPr/>
        <w:t xml:space="preserve">(a) Family income as a percent of the federal poverty level;</w:t>
      </w:r>
    </w:p>
    <w:p>
      <w:pPr>
        <w:spacing w:before="0" w:after="0" w:line="408" w:lineRule="exact"/>
        <w:ind w:left="0" w:right="0" w:firstLine="576"/>
        <w:jc w:val="left"/>
      </w:pPr>
      <w:r>
        <w:rPr/>
        <w:t xml:space="preserve">(b) Homelessness;</w:t>
      </w:r>
    </w:p>
    <w:p>
      <w:pPr>
        <w:spacing w:before="0" w:after="0" w:line="408" w:lineRule="exact"/>
        <w:ind w:left="0" w:right="0" w:firstLine="576"/>
        <w:jc w:val="left"/>
      </w:pPr>
      <w:r>
        <w:rPr/>
        <w:t xml:space="preserve">(c) Child welfare system involvement;</w:t>
      </w:r>
    </w:p>
    <w:p>
      <w:pPr>
        <w:spacing w:before="0" w:after="0" w:line="408" w:lineRule="exact"/>
        <w:ind w:left="0" w:right="0" w:firstLine="576"/>
        <w:jc w:val="left"/>
      </w:pPr>
      <w:r>
        <w:rPr/>
        <w:t xml:space="preserve">(d) Developmental delay or disability that does not meet the eligibility criteria for special education described in RCW 28A.155.020;</w:t>
      </w:r>
    </w:p>
    <w:p>
      <w:pPr>
        <w:spacing w:before="0" w:after="0" w:line="408" w:lineRule="exact"/>
        <w:ind w:left="0" w:right="0" w:firstLine="576"/>
        <w:jc w:val="left"/>
      </w:pPr>
      <w:r>
        <w:rPr/>
        <w:t xml:space="preserve">(e) Domestic violence;</w:t>
      </w:r>
    </w:p>
    <w:p>
      <w:pPr>
        <w:spacing w:before="0" w:after="0" w:line="408" w:lineRule="exact"/>
        <w:ind w:left="0" w:right="0" w:firstLine="576"/>
        <w:jc w:val="left"/>
      </w:pPr>
      <w:r>
        <w:rPr/>
        <w:t xml:space="preserve">(f) English as a second language;</w:t>
      </w:r>
    </w:p>
    <w:p>
      <w:pPr>
        <w:spacing w:before="0" w:after="0" w:line="408" w:lineRule="exact"/>
        <w:ind w:left="0" w:right="0" w:firstLine="576"/>
        <w:jc w:val="left"/>
      </w:pPr>
      <w:r>
        <w:rPr/>
        <w:t xml:space="preserve">(g) Expulsion from an early learning setting;</w:t>
      </w:r>
    </w:p>
    <w:p>
      <w:pPr>
        <w:spacing w:before="0" w:after="0" w:line="408" w:lineRule="exact"/>
        <w:ind w:left="0" w:right="0" w:firstLine="576"/>
        <w:jc w:val="left"/>
      </w:pPr>
      <w:r>
        <w:rPr/>
        <w:t xml:space="preserve">(h) A parent who is incarcerated;</w:t>
      </w:r>
    </w:p>
    <w:p>
      <w:pPr>
        <w:spacing w:before="0" w:after="0" w:line="408" w:lineRule="exact"/>
        <w:ind w:left="0" w:right="0" w:firstLine="576"/>
        <w:jc w:val="left"/>
      </w:pPr>
      <w:r>
        <w:rPr/>
        <w:t xml:space="preserve">(i) A parent with a substance use disorder or mental health treatment need; and</w:t>
      </w:r>
    </w:p>
    <w:p>
      <w:pPr>
        <w:spacing w:before="0" w:after="0" w:line="408" w:lineRule="exact"/>
        <w:ind w:left="0" w:right="0" w:firstLine="576"/>
        <w:jc w:val="left"/>
      </w:pPr>
      <w:r>
        <w:rPr/>
        <w:t xml:space="preserve">(j) Other risk factors determined by the department to be linked by research to school performance.</w:t>
      </w:r>
    </w:p>
    <w:p>
      <w:pPr>
        <w:spacing w:before="0" w:after="0" w:line="408" w:lineRule="exact"/>
        <w:ind w:left="0" w:right="0" w:firstLine="576"/>
        <w:jc w:val="left"/>
      </w:pPr>
      <w:r>
        <w:rPr/>
        <w:t xml:space="preserve">(3) The department shall adopt rules that allow a child to enroll in the early childhood education and assistance program, as space is available, when the child is not eligible under RCW 43.216.505 and the child turns three years old at any time during the school year when the child:</w:t>
      </w:r>
    </w:p>
    <w:p>
      <w:pPr>
        <w:spacing w:before="0" w:after="0" w:line="408" w:lineRule="exact"/>
        <w:ind w:left="0" w:right="0" w:firstLine="576"/>
        <w:jc w:val="left"/>
      </w:pPr>
      <w:r>
        <w:rPr/>
        <w:t xml:space="preserve">(a) Has a family income at or below two hundred percent of the federal poverty level or meets at least one risk factor criterion adopted by the department in rule; and</w:t>
      </w:r>
    </w:p>
    <w:p>
      <w:pPr>
        <w:spacing w:before="0" w:after="0" w:line="408" w:lineRule="exact"/>
        <w:ind w:left="0" w:right="0" w:firstLine="576"/>
        <w:jc w:val="left"/>
      </w:pPr>
      <w:r>
        <w:rPr/>
        <w:t xml:space="preserve">(b) Has received services from or participated in:</w:t>
      </w:r>
    </w:p>
    <w:p>
      <w:pPr>
        <w:spacing w:before="0" w:after="0" w:line="408" w:lineRule="exact"/>
        <w:ind w:left="0" w:right="0" w:firstLine="576"/>
        <w:jc w:val="left"/>
      </w:pPr>
      <w:r>
        <w:rPr/>
        <w:t xml:space="preserve">(i) The early support for infants and toddlers program;</w:t>
      </w:r>
    </w:p>
    <w:p>
      <w:pPr>
        <w:spacing w:before="0" w:after="0" w:line="408" w:lineRule="exact"/>
        <w:ind w:left="0" w:right="0" w:firstLine="576"/>
        <w:jc w:val="left"/>
      </w:pPr>
      <w:r>
        <w:rPr/>
        <w:t xml:space="preserve">(ii) The early head start or a successor federal program providing comprehensive services for children from birth through two years of age; or</w:t>
      </w:r>
    </w:p>
    <w:p>
      <w:pPr>
        <w:spacing w:before="0" w:after="0" w:line="408" w:lineRule="exact"/>
        <w:ind w:left="0" w:right="0" w:firstLine="576"/>
        <w:jc w:val="left"/>
      </w:pPr>
      <w:r>
        <w:rPr/>
        <w:t xml:space="preserve">(iii) The birth to three early childhood education and assistance program, if such a program is established.</w:t>
      </w:r>
    </w:p>
    <w:p>
      <w:pPr>
        <w:spacing w:before="0" w:after="0" w:line="408" w:lineRule="exact"/>
        <w:ind w:left="0" w:right="0" w:firstLine="576"/>
        <w:jc w:val="left"/>
      </w:pPr>
      <w:r>
        <w:rPr/>
        <w:t xml:space="preserve">(4) Children enrolled in the early childhood education and assistance program under this section are not considered eligible children as defined in RCW 43.216.505 and are not considered to be part of the state-funded entitlement required in RCW 43.216.556.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512</w:t>
      </w:r>
      <w:r>
        <w:rPr/>
        <w:t xml:space="preserve"> and 2021 c 199 s 205 are each amended to read as follows:</w:t>
      </w:r>
    </w:p>
    <w:p>
      <w:pPr>
        <w:spacing w:before="0" w:after="0" w:line="408" w:lineRule="exact"/>
        <w:ind w:left="0" w:right="0" w:firstLine="576"/>
        <w:jc w:val="left"/>
      </w:pPr>
      <w:r>
        <w:rPr/>
        <w:t xml:space="preserve">(1) The department shall adopt rules that allow the enrollment of children in the early childhood education and assistance program, as space is available, if the number of such children equals not more than 25 percent of total statewide enrollment, when the child is not eligible under RCW 43.216.505 and </w:t>
      </w:r>
      <w:r>
        <w:t>((</w:t>
      </w:r>
      <w:r>
        <w:rPr>
          <w:strike/>
        </w:rPr>
        <w:t xml:space="preserve">whose</w:t>
      </w:r>
      <w:r>
        <w:t>))</w:t>
      </w:r>
      <w:r>
        <w:rPr>
          <w:u w:val="single"/>
        </w:rPr>
        <w:t xml:space="preserve">:</w:t>
      </w:r>
    </w:p>
    <w:p>
      <w:pPr>
        <w:spacing w:before="0" w:after="0" w:line="408" w:lineRule="exact"/>
        <w:ind w:left="0" w:right="0" w:firstLine="576"/>
        <w:jc w:val="left"/>
      </w:pPr>
      <w:r>
        <w:rPr>
          <w:u w:val="single"/>
        </w:rPr>
        <w:t xml:space="preserve">(a) Has a</w:t>
      </w:r>
      <w:r>
        <w:rPr/>
        <w:t xml:space="preserve"> family income level </w:t>
      </w:r>
      <w:r>
        <w:t>((</w:t>
      </w:r>
      <w:r>
        <w:rPr>
          <w:strike/>
        </w:rPr>
        <w:t xml:space="preserve">is</w:t>
      </w:r>
      <w:r>
        <w:t>))</w:t>
      </w:r>
      <w:r>
        <w:rPr/>
        <w:t xml:space="preserve"> above 36 percent of the state median income but at or below 50 percent of the state median income adjusted for family size and the child meets at least one of the risk factor criterion described in subsection (2) of this section</w:t>
      </w:r>
      <w:r>
        <w:rPr>
          <w:u w:val="single"/>
        </w:rPr>
        <w:t xml:space="preserve">; or</w:t>
      </w:r>
    </w:p>
    <w:p>
      <w:pPr>
        <w:spacing w:before="0" w:after="0" w:line="408" w:lineRule="exact"/>
        <w:ind w:left="0" w:right="0" w:firstLine="576"/>
        <w:jc w:val="left"/>
      </w:pPr>
      <w:r>
        <w:rPr>
          <w:u w:val="single"/>
        </w:rPr>
        <w:t xml:space="preserve">(b) Is a member of an assistance unit that is eligible for or is receiving basic food benefits under the federal supplemental nutrition assistance program or the state food assistance program</w:t>
      </w:r>
      <w:r>
        <w:rPr/>
        <w:t xml:space="preserve">.</w:t>
      </w:r>
    </w:p>
    <w:p>
      <w:pPr>
        <w:spacing w:before="0" w:after="0" w:line="408" w:lineRule="exact"/>
        <w:ind w:left="0" w:right="0" w:firstLine="576"/>
        <w:jc w:val="left"/>
      </w:pPr>
      <w:r>
        <w:rPr/>
        <w:t xml:space="preserve">(2) Children enrolled in the early childhood education and assistance program pursuant to this section must be prioritized for available funded slots according to a prioritization system adopted in rule by the department that considers risk factors that have a disproportionate effect on kindergarten readiness and school performance, including:</w:t>
      </w:r>
    </w:p>
    <w:p>
      <w:pPr>
        <w:spacing w:before="0" w:after="0" w:line="408" w:lineRule="exact"/>
        <w:ind w:left="0" w:right="0" w:firstLine="576"/>
        <w:jc w:val="left"/>
      </w:pPr>
      <w:r>
        <w:rPr/>
        <w:t xml:space="preserve">(a) Family income as a percent of the state median income;</w:t>
      </w:r>
    </w:p>
    <w:p>
      <w:pPr>
        <w:spacing w:before="0" w:after="0" w:line="408" w:lineRule="exact"/>
        <w:ind w:left="0" w:right="0" w:firstLine="576"/>
        <w:jc w:val="left"/>
      </w:pPr>
      <w:r>
        <w:rPr/>
        <w:t xml:space="preserve">(b) Child welfare system involvement;</w:t>
      </w:r>
    </w:p>
    <w:p>
      <w:pPr>
        <w:spacing w:before="0" w:after="0" w:line="408" w:lineRule="exact"/>
        <w:ind w:left="0" w:right="0" w:firstLine="576"/>
        <w:jc w:val="left"/>
      </w:pPr>
      <w:r>
        <w:rPr/>
        <w:t xml:space="preserve">(c) Eligible for services under part C of the federal individuals with disabilities education act but not eligible for services under part B of the federal individuals with disabilities education act;</w:t>
      </w:r>
    </w:p>
    <w:p>
      <w:pPr>
        <w:spacing w:before="0" w:after="0" w:line="408" w:lineRule="exact"/>
        <w:ind w:left="0" w:right="0" w:firstLine="576"/>
        <w:jc w:val="left"/>
      </w:pPr>
      <w:r>
        <w:rPr/>
        <w:t xml:space="preserve">(d) Domestic violence;</w:t>
      </w:r>
    </w:p>
    <w:p>
      <w:pPr>
        <w:spacing w:before="0" w:after="0" w:line="408" w:lineRule="exact"/>
        <w:ind w:left="0" w:right="0" w:firstLine="576"/>
        <w:jc w:val="left"/>
      </w:pPr>
      <w:r>
        <w:rPr/>
        <w:t xml:space="preserve">(e) English as a second language;</w:t>
      </w:r>
    </w:p>
    <w:p>
      <w:pPr>
        <w:spacing w:before="0" w:after="0" w:line="408" w:lineRule="exact"/>
        <w:ind w:left="0" w:right="0" w:firstLine="576"/>
        <w:jc w:val="left"/>
      </w:pPr>
      <w:r>
        <w:rPr/>
        <w:t xml:space="preserve">(f) Expulsion from an early learning setting;</w:t>
      </w:r>
    </w:p>
    <w:p>
      <w:pPr>
        <w:spacing w:before="0" w:after="0" w:line="408" w:lineRule="exact"/>
        <w:ind w:left="0" w:right="0" w:firstLine="576"/>
        <w:jc w:val="left"/>
      </w:pPr>
      <w:r>
        <w:rPr/>
        <w:t xml:space="preserve">(g) A parent who is incarcerated;</w:t>
      </w:r>
    </w:p>
    <w:p>
      <w:pPr>
        <w:spacing w:before="0" w:after="0" w:line="408" w:lineRule="exact"/>
        <w:ind w:left="0" w:right="0" w:firstLine="576"/>
        <w:jc w:val="left"/>
      </w:pPr>
      <w:r>
        <w:rPr/>
        <w:t xml:space="preserve">(h) A parent with a behavioral health treatment need; and</w:t>
      </w:r>
    </w:p>
    <w:p>
      <w:pPr>
        <w:spacing w:before="0" w:after="0" w:line="408" w:lineRule="exact"/>
        <w:ind w:left="0" w:right="0" w:firstLine="576"/>
        <w:jc w:val="left"/>
      </w:pPr>
      <w:r>
        <w:rPr/>
        <w:t xml:space="preserve">(i) Other risk factors determined by the department to be linked by research to school performance.</w:t>
      </w:r>
    </w:p>
    <w:p>
      <w:pPr>
        <w:spacing w:before="0" w:after="0" w:line="408" w:lineRule="exact"/>
        <w:ind w:left="0" w:right="0" w:firstLine="576"/>
        <w:jc w:val="left"/>
      </w:pPr>
      <w:r>
        <w:rPr/>
        <w:t xml:space="preserve">(3) Children enrolled in the early childhood education and assistance program under this section are not considered eligible children as defined in RCW 43.216.505 and are not considered to be part of the state-funded entitlement required in RCW 43.216.556.</w:t>
      </w:r>
    </w:p>
    <w:p>
      <w:pPr>
        <w:spacing w:before="0" w:after="0" w:line="408" w:lineRule="exact"/>
        <w:ind w:left="0" w:right="0" w:firstLine="576"/>
        <w:jc w:val="left"/>
      </w:pPr>
      <w:r>
        <w:rPr/>
        <w:t xml:space="preserve">(4) This section expires August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578</w:t>
      </w:r>
      <w:r>
        <w:rPr/>
        <w:t xml:space="preserve"> and 2019 c 408 s 8 are each amended to read as follows:</w:t>
      </w:r>
    </w:p>
    <w:p>
      <w:pPr>
        <w:spacing w:before="0" w:after="0" w:line="408" w:lineRule="exact"/>
        <w:ind w:left="0" w:right="0" w:firstLine="576"/>
        <w:jc w:val="left"/>
      </w:pPr>
      <w:r>
        <w:rPr/>
        <w:t xml:space="preserve">(1) Within resources available under the federal preschool development grant birth to five grant award received in December 2018, the department shall develop a plan for phased implementation of a birth to three early childhood education and assistance program pilot project for eligible children under thirty-six months old. Funds to implement the pilot project may include a combination of federal, state, or private sources.</w:t>
      </w:r>
    </w:p>
    <w:p>
      <w:pPr>
        <w:spacing w:before="0" w:after="0" w:line="408" w:lineRule="exact"/>
        <w:ind w:left="0" w:right="0" w:firstLine="576"/>
        <w:jc w:val="left"/>
      </w:pPr>
      <w:r>
        <w:rPr/>
        <w:t xml:space="preserve">(2) The department may adopt rules to implement the pilot project and may waive or adapt early childhood education and assistance program requirements when necessary to allow for the operation of the birth to three early childhood education and assistance program. The department shall consider early head start rules and regulations when developing the provider and family eligibility requirements and program requirements. Any deviations from early head start standards, rules, or regulations must be identified and explained by the department in its annual report under subsection (6) of this section.</w:t>
      </w:r>
    </w:p>
    <w:p>
      <w:pPr>
        <w:spacing w:before="0" w:after="0" w:line="408" w:lineRule="exact"/>
        <w:ind w:left="0" w:right="0" w:firstLine="576"/>
        <w:jc w:val="left"/>
      </w:pPr>
      <w:r>
        <w:rPr/>
        <w:t xml:space="preserve">(3)(a) Upon securing adequate funds to begin implementation, the pilot project programs must be delivered through child care centers and family home providers who meet minimum licensing standards and are enrolled in the early achievers program.</w:t>
      </w:r>
    </w:p>
    <w:p>
      <w:pPr>
        <w:spacing w:before="0" w:after="0" w:line="408" w:lineRule="exact"/>
        <w:ind w:left="0" w:right="0" w:firstLine="576"/>
        <w:jc w:val="left"/>
      </w:pPr>
      <w:r>
        <w:rPr/>
        <w:t xml:space="preserve">(b) The department must determine minimum early achievers ratings scores for programs participating in the pilot project.</w:t>
      </w:r>
    </w:p>
    <w:p>
      <w:pPr>
        <w:spacing w:before="0" w:after="0" w:line="408" w:lineRule="exact"/>
        <w:ind w:left="0" w:right="0" w:firstLine="576"/>
        <w:jc w:val="left"/>
      </w:pPr>
      <w:r>
        <w:rPr/>
        <w:t xml:space="preserve">(4) When selecting pilot project locations for service delivery, the department may allow each pilot project location to have up to three classrooms per location. When selecting and approving pilot project locations, the department shall attempt to select a combination of rural, urban, and suburban locations. The department shall prioritize locations with programs currently operating early head start, head start, or the early childhood education and assistance program.</w:t>
      </w:r>
    </w:p>
    <w:p>
      <w:pPr>
        <w:spacing w:before="0" w:after="0" w:line="408" w:lineRule="exact"/>
        <w:ind w:left="0" w:right="0" w:firstLine="576"/>
        <w:jc w:val="left"/>
      </w:pPr>
      <w:r>
        <w:rPr/>
        <w:t xml:space="preserve">(5) </w:t>
      </w:r>
      <w:r>
        <w:t>((</w:t>
      </w:r>
      <w:r>
        <w:rPr>
          <w:strike/>
        </w:rPr>
        <w:t xml:space="preserve">To</w:t>
      </w:r>
      <w:r>
        <w:t>))</w:t>
      </w:r>
      <w:r>
        <w:rPr/>
        <w:t xml:space="preserve"> </w:t>
      </w:r>
      <w:r>
        <w:rPr>
          <w:u w:val="single"/>
        </w:rPr>
        <w:t xml:space="preserve">Until November 1, 2024, to</w:t>
      </w:r>
      <w:r>
        <w:rPr/>
        <w:t xml:space="preserve"> be eligible for the birth to three early childhood education and assistance program, a child's family income must be at or below one hundred thirty percent of the federal poverty level and the child must be under thirty-six months old</w:t>
      </w:r>
      <w:r>
        <w:rPr>
          <w:u w:val="single"/>
        </w:rPr>
        <w:t xml:space="preserve">. Beginning November 1, 2024, to be eligible for the birth to three early childhood education and assistance program, a child must be under 36 months old and either:</w:t>
      </w:r>
    </w:p>
    <w:p>
      <w:pPr>
        <w:spacing w:before="0" w:after="0" w:line="408" w:lineRule="exact"/>
        <w:ind w:left="0" w:right="0" w:firstLine="576"/>
        <w:jc w:val="left"/>
      </w:pPr>
      <w:r>
        <w:rPr>
          <w:u w:val="single"/>
        </w:rPr>
        <w:t xml:space="preserve">(a) From a family with a household income at or below 130 percent of the federal poverty level; or</w:t>
      </w:r>
    </w:p>
    <w:p>
      <w:pPr>
        <w:spacing w:before="0" w:after="0" w:line="408" w:lineRule="exact"/>
        <w:ind w:left="0" w:right="0" w:firstLine="576"/>
        <w:jc w:val="left"/>
      </w:pPr>
      <w:r>
        <w:rPr>
          <w:u w:val="single"/>
        </w:rPr>
        <w:t xml:space="preserve">(b) A member of an assistance unit that is eligible for or is receiving basic food benefits under the federal supplemental nutrition assistance program or the state food assistance program</w:t>
      </w:r>
      <w:r>
        <w:rPr/>
        <w:t xml:space="preserve">.</w:t>
      </w:r>
    </w:p>
    <w:p>
      <w:pPr>
        <w:spacing w:before="0" w:after="0" w:line="408" w:lineRule="exact"/>
        <w:ind w:left="0" w:right="0" w:firstLine="576"/>
        <w:jc w:val="left"/>
      </w:pPr>
      <w:r>
        <w:rPr/>
        <w:t xml:space="preserve">(6) Beginning November 1, 2020, and each November 1st thereafter during pilot project activity, the department shall submit an annual report to the governor and legislature that includes a status update that describes the planning work completed, the status of funds secured, and any implementation activities of the pilot project. Implementation activity reports must include a description of the participating programs and number of children and families served.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578</w:t>
      </w:r>
      <w:r>
        <w:rPr/>
        <w:t xml:space="preserve"> and 2021 c 199 s 403 are each amended to read as follows:</w:t>
      </w:r>
    </w:p>
    <w:p>
      <w:pPr>
        <w:spacing w:before="0" w:after="0" w:line="408" w:lineRule="exact"/>
        <w:ind w:left="0" w:right="0" w:firstLine="576"/>
        <w:jc w:val="left"/>
      </w:pPr>
      <w:r>
        <w:rPr/>
        <w:t xml:space="preserve">(1) Subject to the availability of amounts appropriated for this specific purpose, the department shall administer a birth to three early childhood education and assistance program for eligible children under thirty-six months old. Funds to implement the program may include a combination of federal, state, or private sources.</w:t>
      </w:r>
    </w:p>
    <w:p>
      <w:pPr>
        <w:spacing w:before="0" w:after="0" w:line="408" w:lineRule="exact"/>
        <w:ind w:left="0" w:right="0" w:firstLine="576"/>
        <w:jc w:val="left"/>
      </w:pPr>
      <w:r>
        <w:rPr/>
        <w:t xml:space="preserve">(2) The department may adopt rules to implement the program and may waive or adapt early childhood education and assistance program requirements when necessary to allow for the operation of the birth to three early childhood education and assistance program. The department shall consider early head start rules and regulations when developing the provider and family eligibility requirements and program requirements.</w:t>
      </w:r>
    </w:p>
    <w:p>
      <w:pPr>
        <w:spacing w:before="0" w:after="0" w:line="408" w:lineRule="exact"/>
        <w:ind w:left="0" w:right="0" w:firstLine="576"/>
        <w:jc w:val="left"/>
      </w:pPr>
      <w:r>
        <w:rPr/>
        <w:t xml:space="preserve">(3)(a) The birth to three early childhood education and assistance program must be delivered through child care centers and family home providers who meet minimum licensing standards and are enrolled in the early achievers program.</w:t>
      </w:r>
    </w:p>
    <w:p>
      <w:pPr>
        <w:spacing w:before="0" w:after="0" w:line="408" w:lineRule="exact"/>
        <w:ind w:left="0" w:right="0" w:firstLine="576"/>
        <w:jc w:val="left"/>
      </w:pPr>
      <w:r>
        <w:rPr/>
        <w:t xml:space="preserve">(b) The department must determine minimum early achievers ratings scores for participating contractors.</w:t>
      </w:r>
    </w:p>
    <w:p>
      <w:pPr>
        <w:spacing w:before="0" w:after="0" w:line="408" w:lineRule="exact"/>
        <w:ind w:left="0" w:right="0" w:firstLine="576"/>
        <w:jc w:val="left"/>
      </w:pPr>
      <w:r>
        <w:rPr/>
        <w:t xml:space="preserve">(4) To be eligible for the birth to three early childhood education and assistance program, a </w:t>
      </w:r>
      <w:r>
        <w:t>((</w:t>
      </w:r>
      <w:r>
        <w:rPr>
          <w:strike/>
        </w:rPr>
        <w:t xml:space="preserve">child's family income must be at or below 50 percent of the state median income and the child must be under thirty-six months old</w:t>
      </w:r>
      <w:r>
        <w:t>))</w:t>
      </w:r>
      <w:r>
        <w:rPr/>
        <w:t xml:space="preserve"> </w:t>
      </w:r>
      <w:r>
        <w:rPr>
          <w:u w:val="single"/>
        </w:rPr>
        <w:t xml:space="preserve">child must be under 36 months old and either:</w:t>
      </w:r>
    </w:p>
    <w:p>
      <w:pPr>
        <w:spacing w:before="0" w:after="0" w:line="408" w:lineRule="exact"/>
        <w:ind w:left="0" w:right="0" w:firstLine="576"/>
        <w:jc w:val="left"/>
      </w:pPr>
      <w:r>
        <w:rPr>
          <w:u w:val="single"/>
        </w:rPr>
        <w:t xml:space="preserve">(a) From a family with a household income at or below 50 percent of the state median income; or</w:t>
      </w:r>
    </w:p>
    <w:p>
      <w:pPr>
        <w:spacing w:before="0" w:after="0" w:line="408" w:lineRule="exact"/>
        <w:ind w:left="0" w:right="0" w:firstLine="576"/>
        <w:jc w:val="left"/>
      </w:pPr>
      <w:r>
        <w:rPr>
          <w:u w:val="single"/>
        </w:rPr>
        <w:t xml:space="preserve">(b) A member of an assistance unit that is eligible for or is receiving basic food benefits under the federal supplemental nutrition assistance program or the state food assistance program</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August 1, 2030.</w:t>
      </w:r>
    </w:p>
    <w:p>
      <w:pPr>
        <w:spacing w:before="0" w:after="0" w:line="408" w:lineRule="exact"/>
        <w:ind w:left="0" w:right="0" w:firstLine="576"/>
        <w:jc w:val="left"/>
      </w:pPr>
      <w:r>
        <w:rPr/>
        <w:t xml:space="preserve">Sections 4 and 6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5 of this act expire July 1, 2026.</w:t>
      </w:r>
    </w:p>
    <w:p/>
    <w:p>
      <w:pPr>
        <w:jc w:val="center"/>
      </w:pPr>
      <w:r>
        <w:rPr>
          <w:b/>
        </w:rPr>
        <w:t>--- END ---</w:t>
      </w:r>
    </w:p>
    <w:sectPr>
      <w:pgNumType w:start="1"/>
      <w:footerReference xmlns:r="http://schemas.openxmlformats.org/officeDocument/2006/relationships" r:id="R3016c54fe0ae41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1945.PL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caa433a158471a" /><Relationship Type="http://schemas.openxmlformats.org/officeDocument/2006/relationships/footer" Target="/word/footer1.xml" Id="R3016c54fe0ae41d0" /></Relationships>
</file>