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0270ee42438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2061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2061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2061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Labor &amp; Workplace Standards (originally sponsored by Representatives Bronoske, Ramel, Berry, Reed, Fosse, Lekanoff, Pollet, and Kloba)</w:t>
      </w:r>
    </w:p>
    <w:p/>
    <w:p>
      <w:r>
        <w:rPr>
          <w:t xml:space="preserve">READ FIRST TIME 01/31/24.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defining an employee of a health care facility for purposes of mandatory overtime provisions; amending RCW 49.28.130; creating a new section; providing an effective date;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49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130</w:t>
      </w:r>
      <w:r>
        <w:rPr/>
        <w:t xml:space="preserve"> and 2019 c 296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section and RCW 49.28.140 and 49.28.150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"Employee"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Is employed by a health care facility;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Is involved in direct patient care activities or clinical services;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Receives an hourly wage or is covered by a collective bargaining agreement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(iv) Is either: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(A) A licensed practical nurse or registered nurse licensed under chapter 18.79 RCW;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(B) Beginning July 1, 2020, a surgical technologist registered under chapter 18.215 RCW, a diagnostic radiologic technologist or cardiovascular invasive specialist certified under chapter 18.84 RCW, a respiratory care practitioner licensed under chapter 18.89 RCW, or a nursing assistant-certified as defined in RCW 18.88A.020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"Employee" does not mean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Is employed by a health care facility as defined in subsection (3)(a)(v) of this 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Is a surgical technologist registered under chapter 18.215 RCW, a diagnostic radiologic technologist or cardiovascular invasive specialist certified under chapter 18.84 RCW, a respiratory care practitioner licensed under chapter 18.89 RCW, or a certified nursing assistant as defined in RCW 18.88A.020.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"Employer" means an individual, partnership, association, corporation, the state, a political subdivision of the state, or person or group of persons, acting directly or indirectly in the interest of a health care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(3)(a) "Health care facility" means the following facilities, or any part of the facility, including such facilities if owned and operated by a political subdivision or instrumentality of the state, that operate on a twenty-four hours per day, seven days per week basis: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Hospices licensed under chapter 70.127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Hospitals licensed under chapter 70.41 RCW, except that until July 1, 2021, the provisions of section 3, chapter 296, Laws of 2019 do not apply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Hospitals certified as critical access hospitals under 42 U.S.C. Sec. 1395i-4;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Hospitals with fewer than twenty-five acute care beds in operation;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Hospitals certified by the centers for medicare and medicaid services as sole community hospitals as of January 1, 2013, that: Have had less than one hundred fifty acute care licensed beds in fiscal year 2011; have a level III adult trauma service designation from the department of health as of January 1, 2014; and are owned and operated by the state or a political subdivision;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Rural health care facilities as defined in RCW 70.175.020;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Psychiatric hospitals licensed under chapter 71.12 RCW;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Facilities owned and operated by the department of corrections or by a governing unit as defined in RCW 70.48.020 in a correctional institution as defined in RCW 9.94.049 that provide health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If a nursing home regulated under chapter 18.51 RCW or a home health agency regulated under chapter 70.127 RCW is operating under the license of a health care facility, the nursing home or home health agency is considered part of the health care facility for the purposes of this subsection.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"Overtime" means the hours worked in excess of an agreed upon, predetermined, regularly scheduled shift within a </w:t>
      </w:r>
      <w:r>
        <w:t>((</w:t>
      </w:r>
      <w:r>
        <w:rPr>
          <w:strike/>
        </w:rPr>
        <w:t xml:space="preserve">twenty-four hour</w:t>
      </w:r>
      <w:r>
        <w:t>))</w:t>
      </w:r>
      <w:r>
        <w:rPr/>
        <w:t xml:space="preserve"> </w:t>
      </w:r>
      <w:r>
        <w:rPr>
          <w:u w:val="single"/>
        </w:rPr>
        <w:t xml:space="preserve">24-hour</w:t>
      </w:r>
      <w:r>
        <w:rPr/>
        <w:t xml:space="preserve"> period not to exceed </w:t>
      </w:r>
      <w:r>
        <w:t>((</w:t>
      </w:r>
      <w:r>
        <w:rPr>
          <w:strike/>
        </w:rPr>
        <w:t xml:space="preserve">twelve</w:t>
      </w:r>
      <w:r>
        <w:t>))</w:t>
      </w:r>
      <w:r>
        <w:rPr/>
        <w:t xml:space="preserve"> </w:t>
      </w:r>
      <w:r>
        <w:rPr>
          <w:u w:val="single"/>
        </w:rPr>
        <w:t xml:space="preserve">12</w:t>
      </w:r>
      <w:r>
        <w:rPr/>
        <w:t xml:space="preserve"> hours in a </w:t>
      </w:r>
      <w:r>
        <w:t>((</w:t>
      </w:r>
      <w:r>
        <w:rPr>
          <w:strike/>
        </w:rPr>
        <w:t xml:space="preserve">twenty-four hour</w:t>
      </w:r>
      <w:r>
        <w:t>))</w:t>
      </w:r>
      <w:r>
        <w:rPr/>
        <w:t xml:space="preserve"> </w:t>
      </w:r>
      <w:r>
        <w:rPr>
          <w:u w:val="single"/>
        </w:rPr>
        <w:t xml:space="preserve">24-hour</w:t>
      </w:r>
      <w:r>
        <w:rPr/>
        <w:t xml:space="preserve"> period or </w:t>
      </w:r>
      <w:r>
        <w:t>((</w:t>
      </w:r>
      <w:r>
        <w:rPr>
          <w:strike/>
        </w:rPr>
        <w:t xml:space="preserve">eighty</w:t>
      </w:r>
      <w:r>
        <w:t>))</w:t>
      </w:r>
      <w:r>
        <w:rPr/>
        <w:t xml:space="preserve"> </w:t>
      </w:r>
      <w:r>
        <w:rPr>
          <w:u w:val="single"/>
        </w:rPr>
        <w:t xml:space="preserve">80</w:t>
      </w:r>
      <w:r>
        <w:rPr/>
        <w:t xml:space="preserve"> hours in a consecutive </w:t>
      </w:r>
      <w:r>
        <w:t>((</w:t>
      </w:r>
      <w:r>
        <w:rPr>
          <w:strike/>
        </w:rPr>
        <w:t xml:space="preserve">fourteen-day</w:t>
      </w:r>
      <w:r>
        <w:t>))</w:t>
      </w:r>
      <w:r>
        <w:rPr/>
        <w:t xml:space="preserve"> </w:t>
      </w:r>
      <w:r>
        <w:rPr>
          <w:u w:val="single"/>
        </w:rPr>
        <w:t xml:space="preserve">14-day</w:t>
      </w:r>
      <w:r>
        <w:rPr/>
        <w:t xml:space="preserve">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"On-call time" means time spent by an employee who is not working on the premises of the place of employment but who is compensated for availability or who, as a condition of employment, has agreed to be available to return to the premises of the place of employment on short notice if the need arises.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"Reasonable efforts" means that the employer, to the extent reasonably possible, does all of the following but is unable to obtain staffing coverage: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Seeks individuals to volunteer to work extra time from all available qualified staff who are working;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Contacts qualified employees who have made themselves available to work extra time;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Seeks the use of per diem staff;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Seeks personnel from a contracted temporary agency when such staffing is permitted by law or an applicable collective bargaining agreement, and when the employer regularly uses a contracted temporary agency.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"Unforeseeable emergent circumstance" means (a) any unforeseen declared national, state, or municipal emergency; (b) when a health care facility disaster plan is activated; or (c) any unforeseen disaster or other catastrophic event which substantially affects or increases the need for health care services.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Until July 1, 2025, the definition of "employee" under RCW 49.28.130 as that statute existed prior to January 1, 2025, applies to the following hospitals: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Hospitals certified as critical access hospitals;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Hospitals with fewer than 25 acute care licensed beds;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Hospitals certified by the centers for medicare and medicaid services as sole community hospitals that are not owned or operated by a health system that owns or operates more than one acute hospital licensed under chapter 70.41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Hospitals located on an island operating within a public hospital district in Skagit county.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July 1, 2025.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ad4b8d7a80d4b7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2061.PL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ef33230d5416f" /><Relationship Type="http://schemas.openxmlformats.org/officeDocument/2006/relationships/footer" Target="/word/footer1.xml" Id="R6ad4b8d7a80d4b76" /></Relationships>
</file>