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3cf78364b1744bb" /></Relationships>
</file>

<file path=word/document.xml><?xml version="1.0" encoding="utf-8"?>
<w:document xmlns:w="http://schemas.openxmlformats.org/wordprocessingml/2006/main">
  <w:body>
    <w:p>
      <w:pPr>
        <w:jc w:val="left"/>
      </w:pPr>
      <w:r>
        <w:rPr>
          <w:u w:val="single"/>
        </w:rPr>
        <w:t>HOUSE RESOLUTION NO. 2023-4620</w:t>
      </w:r>
      <w:r>
        <w:t xml:space="preserve">, by </w:t>
      </w:r>
      <w:r>
        <w:t>Representative Chambers</w:t>
      </w:r>
    </w:p>
    <w:p/>
    <w:p>
      <w:pPr>
        <w:spacing w:before="0" w:after="0" w:line="240" w:lineRule="exact"/>
        <w:ind w:left="0" w:right="0" w:firstLine="576"/>
        <w:jc w:val="left"/>
      </w:pPr>
      <w:r>
        <w:rPr/>
        <w:t xml:space="preserve">WHEREAS, For over 90 years the annual Daffodil Festival has been a cherished tradition for the people of Pierce County; and</w:t>
      </w:r>
    </w:p>
    <w:p>
      <w:pPr>
        <w:spacing w:before="0" w:after="0" w:line="240" w:lineRule="exact"/>
        <w:ind w:left="0" w:right="0" w:firstLine="576"/>
        <w:jc w:val="left"/>
      </w:pPr>
      <w:r>
        <w:rPr/>
        <w:t xml:space="preserve">WHEREAS, The Daffodil Festival has been an anticipated event that continues to bring communities together to celebrate unity within our diverse community; and</w:t>
      </w:r>
    </w:p>
    <w:p>
      <w:pPr>
        <w:spacing w:before="0" w:after="0" w:line="240" w:lineRule="exact"/>
        <w:ind w:left="0" w:right="0" w:firstLine="576"/>
        <w:jc w:val="left"/>
      </w:pPr>
      <w:r>
        <w:rPr/>
        <w:t xml:space="preserve">WHEREAS, Since its inception in the 1920s as a modest garden party, it has grown into the festival that we all know and love today and this year celebrates its 90th anniversary; and</w:t>
      </w:r>
    </w:p>
    <w:p>
      <w:pPr>
        <w:spacing w:before="0" w:after="0" w:line="240" w:lineRule="exact"/>
        <w:ind w:left="0" w:right="0" w:firstLine="576"/>
        <w:jc w:val="left"/>
      </w:pPr>
      <w:r>
        <w:rPr/>
        <w:t xml:space="preserve">WHEREAS, Each year, 24 young women pass through a rigorous selection process to represent their schools as well as Pierce County communities through ambassadorship, community service, and civic pride; and</w:t>
      </w:r>
    </w:p>
    <w:p>
      <w:pPr>
        <w:spacing w:before="0" w:after="0" w:line="240" w:lineRule="exact"/>
        <w:ind w:left="0" w:right="0" w:firstLine="576"/>
        <w:jc w:val="left"/>
      </w:pPr>
      <w:r>
        <w:rPr/>
        <w:t xml:space="preserve">WHEREAS, Members of the Daffodil Festival royal court serve as role models for youth around our region. Their volunteerism, civic responsibility, and willingness to be ambassadors for Pierce County serve as a light for youth to look up to; and</w:t>
      </w:r>
    </w:p>
    <w:p>
      <w:pPr>
        <w:spacing w:before="0" w:after="0" w:line="240" w:lineRule="exact"/>
        <w:ind w:left="0" w:right="0" w:firstLine="576"/>
        <w:jc w:val="left"/>
      </w:pPr>
      <w:r>
        <w:rPr/>
        <w:t xml:space="preserve">WHEREAS, This year's Daffodil Festival royal court includes: Alena Haynes, Puyallup High School; Vivian Llorens Hernandez, Lakes High School; Kiana Kniest, Bonney Lake High School; Kiara Ramos-Carrillo, Sumner High School; Anna Kuepker, Orting High School; Aurora Sieverson, Curtis High School; Audrey Spencer, White River High School; Mariya Startseva, Foss IB High School; Oluebube Ndugba, Fife High School; Emma Holmes, Stadium High School; Kyona Fox-Flores, Silas High School; Hope Isom, Rogers High School; Kaitlyn Cotton, Emerald Ridge High School; Katelyn Schwanz, Franklin Pierce High School; Melony Bridgeman, Bethel High School; Hannah Kralik, Eatonville High School; Kaitlyn Nguyen, Lincoln High School; Adrianna Bhan, Clover Park High School; Carissa Milton, Graham Kapowsin High School; Sarah-Angeles Edmonson, Spanaway Lake High School; Marissa Romero, Washington High School; Breannah Bartlett, Mount Tahoma High School; Kayliana Young, Chief Leschi High School; and Melody Molina-Vazquez, Harrison Prepatory;</w:t>
      </w:r>
    </w:p>
    <w:p>
      <w:pPr>
        <w:spacing w:before="0" w:after="0" w:line="240" w:lineRule="exact"/>
        <w:ind w:left="0" w:right="0" w:firstLine="576"/>
        <w:jc w:val="left"/>
      </w:pPr>
      <w:r>
        <w:rPr/>
        <w:t xml:space="preserve">NOW, THEREFORE, BE IT RESOLVED, That the Washington State House of Representatives recognize and honor the many contributions made to our state by the Daffodil Festival, its organizers, and its royal court for the past 90 years;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2023 Daffodil Festival officers and to the 24 members of the 2023 Daffodil Festival royalty.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4dbd83270e4beb" /></Relationships>
</file>