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fb011ca6cae422b" /></Relationships>
</file>

<file path=word/document.xml><?xml version="1.0" encoding="utf-8"?>
<w:document xmlns:w="http://schemas.openxmlformats.org/wordprocessingml/2006/main">
  <w:body>
    <w:p>
      <w:pPr>
        <w:jc w:val="left"/>
      </w:pPr>
      <w:r>
        <w:rPr>
          <w:u w:val="single"/>
        </w:rPr>
        <w:t>HOUSE RESOLUTION NO. 2024-4662</w:t>
      </w:r>
      <w:r>
        <w:t xml:space="preserve">, by </w:t>
      </w:r>
      <w:r>
        <w:t>Representative Chambers</w:t>
      </w:r>
    </w:p>
    <w:p/>
    <w:p>
      <w:pPr>
        <w:spacing w:before="0" w:after="0" w:line="240" w:lineRule="exact"/>
        <w:ind w:left="0" w:right="0" w:firstLine="576"/>
        <w:jc w:val="left"/>
      </w:pPr>
      <w:r>
        <w:rPr/>
        <w:t xml:space="preserve">WHEREAS, For 91 years the annual Daffodil Festival has been a cherished tradition for the people of Pierce county; and</w:t>
      </w:r>
    </w:p>
    <w:p>
      <w:pPr>
        <w:spacing w:before="0" w:after="0" w:line="240" w:lineRule="exact"/>
        <w:ind w:left="0" w:right="0" w:firstLine="576"/>
        <w:jc w:val="left"/>
      </w:pPr>
      <w:r>
        <w:rPr/>
        <w:t xml:space="preserve">WHEREAS, The Daffodil Festival has been an anticipated event that continues to bring communities together to celebrate unity within our diverse community; and</w:t>
      </w:r>
    </w:p>
    <w:p>
      <w:pPr>
        <w:spacing w:before="0" w:after="0" w:line="240" w:lineRule="exact"/>
        <w:ind w:left="0" w:right="0" w:firstLine="576"/>
        <w:jc w:val="left"/>
      </w:pPr>
      <w:r>
        <w:rPr/>
        <w:t xml:space="preserve">WHEREAS, Since its inception in the 1920s as a modest garden party, it has grown into the festival that we all know and love today and this year celebrates its 91st anniversary; and</w:t>
      </w:r>
    </w:p>
    <w:p>
      <w:pPr>
        <w:spacing w:before="0" w:after="0" w:line="240" w:lineRule="exact"/>
        <w:ind w:left="0" w:right="0" w:firstLine="576"/>
        <w:jc w:val="left"/>
      </w:pPr>
      <w:r>
        <w:rPr/>
        <w:t xml:space="preserve">WHEREAS, Each year, 24 young women pass through a rigorous selection process to represent their schools as well as Pierce county communities through ambassadorship, community service, and civic pride; and</w:t>
      </w:r>
    </w:p>
    <w:p>
      <w:pPr>
        <w:spacing w:before="0" w:after="0" w:line="240" w:lineRule="exact"/>
        <w:ind w:left="0" w:right="0" w:firstLine="0"/>
        <w:jc w:val="left"/>
      </w:pPr>
      <w:r>
        <w:rPr/>
        <w:t xml:space="preserve">  WHEREAS, Members of the Daffodil Festival royal court serve as role models for youth around our region. Their volunteerism, civic responsibility, and willingness to be ambassadors for Pierce county serve as a light for youth to look up to; and</w:t>
      </w:r>
    </w:p>
    <w:p>
      <w:pPr>
        <w:spacing w:before="0" w:after="0" w:line="240" w:lineRule="exact"/>
        <w:ind w:left="0" w:right="0" w:firstLine="0"/>
        <w:jc w:val="left"/>
      </w:pPr>
      <w:r>
        <w:rPr/>
        <w:t xml:space="preserve">  WHEREAS, This year's Daffodil Festival royal court includes: Addie Fowler, Bonney Lake High School; Addison Muse, Stadium High School; Addison Ogden, Emerald Ridge High School; Alejandra Gonzalez, Puyallup High School; Amanda Peterson, Lincoln High School; Chai Hill, Clover Park High School; Faletele Moliga, Mount Tacoma High School; Hannah Zaragoza, Eatonville High School; Kaylie Dickerson, Graham-Kapowsin High School; Kemoni Brouillard, Washington High School; Kendra Hemmen, White River High School; Khushi Verma, Spanaway Lake High School; Leilani Campos-Ramos, Harrison Preparatory School; Lillian Bagley, Franklin Pierce High School; Lillian Ecklund, Curtis High School; Maria Cortez, Foss High School; Mikayla Jeffries, Orting High School; Olivia Ballard, Fife High School; Patricia Page, Lakes High School; Rejae Williams, Rogers High School; Shelby-Lynn Jaconson-Harkin, Bethel High School; Siana Farina, Silas High School; Taiah Mitchell, Chief Leschi Schools; and Zoë Roberts, Sumner High School;</w:t>
      </w:r>
    </w:p>
    <w:p>
      <w:pPr>
        <w:spacing w:before="0" w:after="0" w:line="240" w:lineRule="exact"/>
        <w:ind w:left="0" w:right="0" w:firstLine="576"/>
        <w:jc w:val="left"/>
      </w:pPr>
      <w:r>
        <w:rPr/>
        <w:t xml:space="preserve">NOW, THEREFORE, BE IT RESOLVED, That the Washington State House of Representatives recognize and honor the many contributions made to our state by the Daffodil Festival, its organizers, and its royal court for the past 91 years;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2024 Daffodil Festival officers and to the 24 members of the 2024 Daffodil Festival royalty.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dd1d2e9b5c46f3" /></Relationships>
</file>