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a0779a9d584529" /></Relationships>
</file>

<file path=word/document.xml><?xml version="1.0" encoding="utf-8"?>
<w:document xmlns:w="http://schemas.openxmlformats.org/wordprocessingml/2006/main">
  <w:body>
    <w:p>
      <w:pPr>
        <w:jc w:val="left"/>
      </w:pPr>
      <w:r>
        <w:rPr>
          <w:u w:val="single"/>
        </w:rPr>
        <w:t>HOUSE RESOLUTION NO. 2024-4673</w:t>
      </w:r>
      <w:r>
        <w:t xml:space="preserve">, by </w:t>
      </w:r>
      <w:r>
        <w:t>Representative Corry</w:t>
      </w:r>
    </w:p>
    <w:p/>
    <w:p>
      <w:pPr>
        <w:spacing w:before="0" w:after="0" w:line="240" w:lineRule="exact"/>
        <w:ind w:left="0" w:right="0" w:firstLine="576"/>
        <w:jc w:val="left"/>
      </w:pPr>
      <w:r>
        <w:rPr/>
        <w:t xml:space="preserve">WHEREAS, After first being elected to public office in 1967 and as mayor in 1979, Barbara Harrer has served the town of Harrah with dedication and honor for more than 50 years; and</w:t>
      </w:r>
    </w:p>
    <w:p>
      <w:pPr>
        <w:spacing w:before="0" w:after="0" w:line="240" w:lineRule="exact"/>
        <w:ind w:left="0" w:right="0" w:firstLine="576"/>
        <w:jc w:val="left"/>
      </w:pPr>
      <w:r>
        <w:rPr/>
        <w:t xml:space="preserve">WHEREAS, Barbara Harrer's unwavering commitment to the betterment of the town of Harrah during her exemplary career, over an unprecedented number of years, has helped to make Harrah what it is today; and </w:t>
      </w:r>
    </w:p>
    <w:p>
      <w:pPr>
        <w:spacing w:before="0" w:after="0" w:line="240" w:lineRule="exact"/>
        <w:ind w:left="0" w:right="0" w:firstLine="576"/>
        <w:jc w:val="left"/>
      </w:pPr>
      <w:r>
        <w:rPr/>
        <w:t xml:space="preserve">WHEREAS, The leadership and countless hours of selfless service Barbara Harrer has given the town of Harrah has continued to guide it through times of growth, change, and challenges, and has left an enduring imprint on its history; and</w:t>
      </w:r>
    </w:p>
    <w:p>
      <w:pPr>
        <w:spacing w:before="0" w:after="0" w:line="240" w:lineRule="exact"/>
        <w:ind w:left="0" w:right="0" w:firstLine="576"/>
        <w:jc w:val="left"/>
      </w:pPr>
      <w:r>
        <w:rPr/>
        <w:t xml:space="preserve">WHEREAS, Barbara Harrer is the longest serving mayor in Yakima county; and</w:t>
      </w:r>
    </w:p>
    <w:p>
      <w:pPr>
        <w:spacing w:before="0" w:after="0" w:line="240" w:lineRule="exact"/>
        <w:ind w:left="0" w:right="0" w:firstLine="576"/>
        <w:jc w:val="left"/>
      </w:pPr>
      <w:r>
        <w:rPr/>
        <w:t xml:space="preserve">WHEREAS, Under her leadership, Barbara Harrer has led Harrah through several innovative reforms that have dramatically improved the lives of residents and solidified a prosperous future for generations to come; and</w:t>
      </w:r>
    </w:p>
    <w:p>
      <w:pPr>
        <w:spacing w:before="0" w:after="0" w:line="240" w:lineRule="exact"/>
        <w:ind w:left="0" w:right="0" w:firstLine="576"/>
        <w:jc w:val="left"/>
      </w:pPr>
      <w:r>
        <w:rPr/>
        <w:t xml:space="preserve">WHEREAS, The unprecedented number of years Barbara Harrer has served the town of Harrah highlights not just her unwavering dedication, but also the trust and confidence continually bestowed upon her by the citizens of the town; and</w:t>
      </w:r>
    </w:p>
    <w:p>
      <w:pPr>
        <w:spacing w:before="0" w:after="0" w:line="240" w:lineRule="exact"/>
        <w:ind w:left="0" w:right="0" w:firstLine="576"/>
        <w:jc w:val="left"/>
      </w:pPr>
      <w:r>
        <w:rPr/>
        <w:t xml:space="preserve">WHEREAS, Over her historic career in public service, Barbara Harrer has consistently led by example in public service by demonstrating an unwavering commitment to fostering collaboration among diverse stakeholders and truly striving for the common good, which is a testament to her character and tremendous leadership; and</w:t>
      </w:r>
    </w:p>
    <w:p>
      <w:pPr>
        <w:spacing w:before="0" w:after="0" w:line="240" w:lineRule="exact"/>
        <w:ind w:left="0" w:right="0" w:firstLine="576"/>
        <w:jc w:val="left"/>
      </w:pPr>
      <w:r>
        <w:rPr/>
        <w:t xml:space="preserve">WHEREAS, In January 2024, at the age of 91, and after 56 years of dedicated public service, Barbara Harrer officially retired;</w:t>
      </w:r>
    </w:p>
    <w:p>
      <w:pPr>
        <w:spacing w:before="0" w:after="0" w:line="240" w:lineRule="exact"/>
        <w:ind w:left="0" w:right="0" w:firstLine="576"/>
        <w:jc w:val="left"/>
      </w:pPr>
      <w:r>
        <w:rPr/>
        <w:t xml:space="preserve">NOW, THEREFORE, BE IT RESOLVED, That the Washington State House of Representatives recognize and honor Mrs. Barbara Harrer for her significant contributions to the town of Harrah, Yakima county, and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c4a824729649e6" /></Relationships>
</file>