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4cf61835241e0" /></Relationships>
</file>

<file path=word/document.xml><?xml version="1.0" encoding="utf-8"?>
<w:document xmlns:w="http://schemas.openxmlformats.org/wordprocessingml/2006/main">
  <w:body>
    <w:p>
      <w:r>
        <w:t>S-0182.1</w:t>
      </w:r>
    </w:p>
    <w:p>
      <w:pPr>
        <w:jc w:val="center"/>
      </w:pPr>
      <w:r>
        <w:t>_______________________________________________</w:t>
      </w:r>
    </w:p>
    <w:p/>
    <w:p>
      <w:pPr>
        <w:jc w:val="center"/>
      </w:pPr>
      <w:r>
        <w:rPr>
          <w:b/>
        </w:rPr>
        <w:t>SENATE BILL 5145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Salomon, McCune, and Warnick</w:t>
      </w:r>
    </w:p>
    <w:p/>
    <w:p>
      <w:r>
        <w:rPr>
          <w:t xml:space="preserve">Prefiled 01/04/23.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regarding liability protections associated with public recreational use of lands or waters under a hydroelectric license issued by the federal energy regulatory commission;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w:t>
      </w:r>
      <w:r>
        <w:t>((</w:t>
      </w:r>
      <w:r>
        <w:rPr>
          <w:strike/>
        </w:rPr>
        <w:t xml:space="preserve">or</w:t>
      </w:r>
      <w:r>
        <w:t>))</w:t>
      </w:r>
      <w:r>
        <w:rPr/>
        <w:t xml:space="preserve"> rafting</w:t>
      </w:r>
      <w:r>
        <w:rPr>
          <w:u w:val="single"/>
        </w:rPr>
        <w:t xml:space="preserve">, boating, or other water access</w:t>
      </w:r>
      <w:r>
        <w:rPr/>
        <w:t xml:space="preserve"> purposes </w:t>
      </w:r>
      <w:r>
        <w:rPr>
          <w:u w:val="single"/>
        </w:rPr>
        <w:t xml:space="preserve">within minimum and maximum water levels</w:t>
      </w:r>
      <w:r>
        <w:rPr/>
        <w:t xml:space="preserve">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10e512664df541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481be22284df9" /><Relationship Type="http://schemas.openxmlformats.org/officeDocument/2006/relationships/footer" Target="/word/footer1.xml" Id="R10e512664df54168" /></Relationships>
</file>