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ebe9788ce454a" /></Relationships>
</file>

<file path=word/document.xml><?xml version="1.0" encoding="utf-8"?>
<w:document xmlns:w="http://schemas.openxmlformats.org/wordprocessingml/2006/main">
  <w:body>
    <w:p>
      <w:r>
        <w:t>S-0536.1</w:t>
      </w:r>
    </w:p>
    <w:p>
      <w:pPr>
        <w:jc w:val="center"/>
      </w:pPr>
      <w:r>
        <w:t>_______________________________________________</w:t>
      </w:r>
    </w:p>
    <w:p/>
    <w:p>
      <w:pPr>
        <w:jc w:val="center"/>
      </w:pPr>
      <w:r>
        <w:rPr>
          <w:b/>
        </w:rPr>
        <w:t>SENATE BILL 5282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MacEwen, Gildon, Liias, and Nguyen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 dealers to file a report of sale; and amending RCW 46.12.650.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may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 day</w:t>
      </w:r>
      <w:r>
        <w:t>))</w:t>
      </w:r>
      <w:r>
        <w:rPr/>
        <w:t xml:space="preserve"> </w:t>
      </w:r>
      <w:r>
        <w:rPr>
          <w:u w:val="single"/>
        </w:rPr>
        <w:t xml:space="preserve">45-day</w:t>
      </w:r>
      <w:r>
        <w:rPr/>
        <w:t xml:space="preserve">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8ec2a8a8e1164e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fe46a79fc4cd7" /><Relationship Type="http://schemas.openxmlformats.org/officeDocument/2006/relationships/footer" Target="/word/footer1.xml" Id="R8ec2a8a8e1164e4c" /></Relationships>
</file>