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85581628a4d0c" /></Relationships>
</file>

<file path=word/document.xml><?xml version="1.0" encoding="utf-8"?>
<w:document xmlns:w="http://schemas.openxmlformats.org/wordprocessingml/2006/main">
  <w:body>
    <w:p>
      <w:r>
        <w:t>S-3762.1</w:t>
      </w:r>
    </w:p>
    <w:p>
      <w:pPr>
        <w:jc w:val="center"/>
      </w:pPr>
      <w:r>
        <w:t>_______________________________________________</w:t>
      </w:r>
    </w:p>
    <w:p/>
    <w:p>
      <w:pPr>
        <w:jc w:val="center"/>
      </w:pPr>
      <w:r>
        <w:rPr>
          <w:b/>
        </w:rPr>
        <w:t>SENATE BILL 6005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Nguyen, Frame, Hasegawa, Liias, Nobles, Pedersen, Saldaña, Salomon, and Stanford</w:t>
      </w:r>
    </w:p>
    <w:p/>
    <w:p>
      <w:r>
        <w:rPr>
          <w:t xml:space="preserve">Prefiled 01/05/24.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81.77.160, and 81.77.185; reenacting and amending RCW 43.21B.110 and 43.21B.300; adding a new section to chapter 70A.245 RCW; adding a new section to chapter 81.77 RCW; adding new chapters to Title 70A RCW; repealing RCW 70A.245.110;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2024, Washington's statewide waste recovery rate, which seeks to preserve public health, safety, and welfare, and conserve energy and natural resources, has been generally static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contributed to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the collection, transportation, reuse, and recycling, and the proper end-of-life management of unwanted products help protect Washington's environment and the health of state residents. In general, the state's waste management hierarchy establishes that products should be managed in a manner where a priority is placed on waste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and assess various policy options. The study recommended, in part: (a) An extended producer responsibility policy for all consumer packaging and paper products with a framework that makes producers responsible for achieving specific environmental outcomes for the packaging and paper products they supply into Washington state; and (b) postconsumer recycled content requirements.</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extended producer responsibility programs for consumer packaging and paper products be implemented in a manner that involves producers in material management from design concept to end of life. These programs incentivize innovation and research to develop new and more efficient recycling and reuse technologies and minimize negative environmental impacts of the packaging and paper products.</w:t>
      </w:r>
    </w:p>
    <w:p>
      <w:pPr>
        <w:spacing w:before="0" w:after="0" w:line="408" w:lineRule="exact"/>
        <w:ind w:left="0" w:right="0" w:firstLine="576"/>
        <w:jc w:val="left"/>
      </w:pPr>
      <w:r>
        <w:rPr/>
        <w:t xml:space="preserve">(8) It is intended that these programs be responsibly planned and funded, so that covered products are handled and accounted for from the point of collection through the final destination in a way that minimizes negative impacts to the environment and minimizes risks to public health and worker health and safety. It is also intended that these programs build and expand on the existing waste and recycling system's infrastructure and reliance on the authority of local governments and the utilities and transportation commission in solid waste management.</w:t>
      </w:r>
    </w:p>
    <w:p>
      <w:pPr>
        <w:spacing w:before="0" w:after="0" w:line="408" w:lineRule="exact"/>
        <w:ind w:left="0" w:right="0" w:firstLine="576"/>
        <w:jc w:val="left"/>
      </w:pPr>
      <w:r>
        <w:rPr/>
        <w:t xml:space="preserve">(9) It is the intent of the legislature that producers increase the use of postconsumer recycled content in their products, to achieve the goals in RCW 70A.520.010(2) and to create strong markets for recycled materials and achieve environmental benefits.</w:t>
      </w:r>
    </w:p>
    <w:p>
      <w:pPr>
        <w:spacing w:before="0" w:after="0" w:line="408" w:lineRule="exact"/>
        <w:ind w:left="0" w:right="0" w:firstLine="576"/>
        <w:jc w:val="left"/>
      </w:pPr>
      <w:r>
        <w:rPr/>
        <w:t xml:space="preserve">(10) It is the intent of the legislature that, through design and innovation, producers will reduce the use and negative climate impact of consumer packaging and paper products and increase the use of postconsumer recycled content.</w:t>
      </w:r>
    </w:p>
    <w:p>
      <w:pPr>
        <w:spacing w:before="0" w:after="0" w:line="408" w:lineRule="exact"/>
        <w:ind w:left="0" w:right="0" w:firstLine="576"/>
        <w:jc w:val="left"/>
      </w:pPr>
      <w:r>
        <w:rPr/>
        <w:t xml:space="preserve">(11)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recycling process" means a recycling process that occurs other than through purely mechanical means.</w:t>
      </w:r>
    </w:p>
    <w:p>
      <w:pPr>
        <w:spacing w:before="0" w:after="0" w:line="408" w:lineRule="exact"/>
        <w:ind w:left="0" w:right="0" w:firstLine="576"/>
        <w:jc w:val="left"/>
      </w:pPr>
      <w:r>
        <w:rPr/>
        <w:t xml:space="preserve">(2) "Brand" means a name, symbol, word, logo, or mark that identifies an item and attributes the item and its components, including packaging, to the brand owner of the item.</w:t>
      </w:r>
    </w:p>
    <w:p>
      <w:pPr>
        <w:spacing w:before="0" w:after="0" w:line="408" w:lineRule="exact"/>
        <w:ind w:left="0" w:right="0" w:firstLine="576"/>
        <w:jc w:val="left"/>
      </w:pPr>
      <w:r>
        <w:rPr/>
        <w:t xml:space="preserve">(3) "Compostable" means a product that is capable of undergoing aerobic biological decomposition in a composting system, that results in the material being broken down primarily into carbon dioxide, water, inorganic compounds, and biomass, and is in compliance with the requirements for a product labeled as compostable under chapter 70A.455 RCW.</w:t>
      </w:r>
    </w:p>
    <w:p>
      <w:pPr>
        <w:spacing w:before="0" w:after="0" w:line="408" w:lineRule="exact"/>
        <w:ind w:left="0" w:right="0" w:firstLine="576"/>
        <w:jc w:val="left"/>
      </w:pPr>
      <w:r>
        <w:rPr/>
        <w:t xml:space="preserve">(4)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(5) "Consumer" means a person who purchases or receives a covered product and is the intended end user or recipient of the covered product.</w:t>
      </w:r>
    </w:p>
    <w:p>
      <w:pPr>
        <w:spacing w:before="0" w:after="0" w:line="408" w:lineRule="exact"/>
        <w:ind w:left="0" w:right="0" w:firstLine="576"/>
        <w:jc w:val="left"/>
      </w:pPr>
      <w:r>
        <w:rPr/>
        <w:t xml:space="preserve">(6)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(7) "Covered product" means packaging and paper products sold or supplied to consumers for personal, noncommercial use.</w:t>
      </w:r>
    </w:p>
    <w:p>
      <w:pPr>
        <w:spacing w:before="0" w:after="0" w:line="408" w:lineRule="exact"/>
        <w:ind w:left="0" w:right="0" w:firstLine="576"/>
        <w:jc w:val="left"/>
      </w:pPr>
      <w:r>
        <w:rPr/>
        <w:t xml:space="preserve">(8) "De minimis producer" means a producer that:</w:t>
      </w:r>
    </w:p>
    <w:p>
      <w:pPr>
        <w:spacing w:before="0" w:after="0" w:line="408" w:lineRule="exact"/>
        <w:ind w:left="0" w:right="0" w:firstLine="576"/>
        <w:jc w:val="left"/>
      </w:pPr>
      <w:r>
        <w:rPr/>
        <w:t xml:space="preserve">(a) Annually sells, offers for sale, distributes, or imports into Washington state less than one ton of covered products; or</w:t>
      </w:r>
    </w:p>
    <w:p>
      <w:pPr>
        <w:spacing w:before="0" w:after="0" w:line="408" w:lineRule="exact"/>
        <w:ind w:left="0" w:right="0" w:firstLine="576"/>
        <w:jc w:val="left"/>
      </w:pPr>
      <w:r>
        <w:rPr/>
        <w:t xml:space="preserve">(b) Has a global gross revenue of less than $5,000,000 for the most recent fiscal year of the organization.</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"Designated for collection" means the covered products that are a material on the uniform statewide collection list for curbside recycling programs or otherwise identified as suitable for recycling collection in this state by the department as described in section 107 of this act.</w:t>
      </w:r>
    </w:p>
    <w:p>
      <w:pPr>
        <w:spacing w:before="0" w:after="0" w:line="408" w:lineRule="exact"/>
        <w:ind w:left="0" w:right="0" w:firstLine="576"/>
        <w:jc w:val="left"/>
      </w:pPr>
      <w:r>
        <w:rPr/>
        <w:t xml:space="preserve">(11) "Eliminate" or "elimination," with respect to source reduction, means the removal of a plastic component from a covered material.</w:t>
      </w:r>
    </w:p>
    <w:p>
      <w:pPr>
        <w:spacing w:before="0" w:after="0" w:line="408" w:lineRule="exact"/>
        <w:ind w:left="0" w:right="0" w:firstLine="576"/>
        <w:jc w:val="left"/>
      </w:pPr>
      <w:r>
        <w:rPr/>
        <w:t xml:space="preserve">(12)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(13)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(14) "Item" means a product in or with packaging.</w:t>
      </w:r>
    </w:p>
    <w:p>
      <w:pPr>
        <w:spacing w:before="0" w:after="0" w:line="408" w:lineRule="exact"/>
        <w:ind w:left="0" w:right="0" w:firstLine="576"/>
        <w:jc w:val="left"/>
      </w:pPr>
      <w:r>
        <w:rPr/>
        <w:t xml:space="preserve">(15) "Material category" means a group of covered products that have similar properties such as chemical composition, shape, or other characteristics.</w:t>
      </w:r>
    </w:p>
    <w:p>
      <w:pPr>
        <w:spacing w:before="0" w:after="0" w:line="408" w:lineRule="exact"/>
        <w:ind w:left="0" w:right="0" w:firstLine="576"/>
        <w:jc w:val="left"/>
      </w:pPr>
      <w:r>
        <w:rPr/>
        <w:t xml:space="preserve">(16) "Overburdened communities" means the overburdened communities identified and prioritized by the department under RCW 70A.02.050(1)(a).</w:t>
      </w:r>
    </w:p>
    <w:p>
      <w:pPr>
        <w:spacing w:before="0" w:after="0" w:line="408" w:lineRule="exact"/>
        <w:ind w:left="0" w:right="0" w:firstLine="576"/>
        <w:jc w:val="left"/>
      </w:pPr>
      <w:r>
        <w:rPr/>
        <w:t xml:space="preserve">(17)(a)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127 of this act;</w:t>
      </w:r>
    </w:p>
    <w:p>
      <w:pPr>
        <w:spacing w:before="0" w:after="0" w:line="408" w:lineRule="exact"/>
        <w:ind w:left="0" w:right="0" w:firstLine="576"/>
        <w:jc w:val="left"/>
      </w:pPr>
      <w:r>
        <w:rPr/>
        <w:t xml:space="preserve">(iv) Liquefied petroleum gas containers that are designed to be refilled or returned;</w:t>
      </w:r>
    </w:p>
    <w:p>
      <w:pPr>
        <w:spacing w:before="0" w:after="0" w:line="408" w:lineRule="exact"/>
        <w:ind w:left="0" w:right="0" w:firstLine="576"/>
        <w:jc w:val="left"/>
      </w:pPr>
      <w:r>
        <w:rPr/>
        <w:t xml:space="preserve">(v)(A) Packaging for drugs that are used for animal medicines including parasiticide products for animals; and (B)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(vi) Packaging for products that are regulated as a medical device or drug by the United States food and drug administration under the federal food, drug, and cosmetic act, 21 U.S.C. Sec. 321 et seq.;</w:t>
      </w:r>
    </w:p>
    <w:p>
      <w:pPr>
        <w:spacing w:before="0" w:after="0" w:line="408" w:lineRule="exact"/>
        <w:ind w:left="0" w:right="0" w:firstLine="576"/>
        <w:jc w:val="left"/>
      </w:pPr>
      <w:r>
        <w:rPr/>
        <w:t xml:space="preserve">(vii)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(viii) Qualifying beverage containers subject to a refund value, if applicable, and for which a distributor responsibility organization or other entity responsible for implementing the program has submitted and received approval from the department for a coordination plan that describes how the qualifying beverage containers will be managed in a manner that does not conflict with plans implemented under this chapter.</w:t>
      </w:r>
    </w:p>
    <w:p>
      <w:pPr>
        <w:spacing w:before="0" w:after="0" w:line="408" w:lineRule="exact"/>
        <w:ind w:left="0" w:right="0" w:firstLine="576"/>
        <w:jc w:val="left"/>
      </w:pPr>
      <w:r>
        <w:rPr/>
        <w:t xml:space="preserve">(18)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(19) "Paper product" means paper sold or supplied, including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(20)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(21) "Postconsumer recycled content" has the same meaning as defined in section 201 of this act.</w:t>
      </w:r>
    </w:p>
    <w:p>
      <w:pPr>
        <w:spacing w:before="0" w:after="0" w:line="408" w:lineRule="exact"/>
        <w:ind w:left="0" w:right="0" w:firstLine="576"/>
        <w:jc w:val="left"/>
      </w:pPr>
      <w:r>
        <w:rPr/>
        <w:t xml:space="preserve">(22)(a)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items sold in or with packaging at a physical retail location in this state:</w:t>
      </w:r>
    </w:p>
    <w:p>
      <w:pPr>
        <w:spacing w:before="0" w:after="0" w:line="408" w:lineRule="exact"/>
        <w:ind w:left="0" w:right="0" w:firstLine="576"/>
        <w:jc w:val="left"/>
      </w:pPr>
      <w:r>
        <w:rPr/>
        <w:t xml:space="preserve">(A) If the item is sold in or with packaging under the brand of the item manufacturer or is sold in packaging that lacks identification of a brand, the producer is the person that manufactures the item;</w:t>
      </w:r>
    </w:p>
    <w:p>
      <w:pPr>
        <w:spacing w:before="0" w:after="0" w:line="408" w:lineRule="exact"/>
        <w:ind w:left="0" w:right="0" w:firstLine="576"/>
        <w:jc w:val="left"/>
      </w:pPr>
      <w:r>
        <w:rPr/>
        <w:t xml:space="preserve">(B) If there is no person to which (a)(i)(A)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t xml:space="preserve">(C) If there is no person to which (a)(i)(A) or (B) of this subsection applies, the producer is the brand owner;</w:t>
      </w:r>
    </w:p>
    <w:p>
      <w:pPr>
        <w:spacing w:before="0" w:after="0" w:line="408" w:lineRule="exact"/>
        <w:ind w:left="0" w:right="0" w:firstLine="576"/>
        <w:jc w:val="left"/>
      </w:pPr>
      <w:r>
        <w:rPr/>
        <w:t xml:space="preserve">(D) If there is no person described in (a)(i)(A), (B), or (C) of this subsection within the United States, the producer is the person who is the importer of record for the item into the United States for use in a commercial enterprise that sells, offers for sale, or distributes the item in this state; or</w:t>
      </w:r>
    </w:p>
    <w:p>
      <w:pPr>
        <w:spacing w:before="0" w:after="0" w:line="408" w:lineRule="exact"/>
        <w:ind w:left="0" w:right="0" w:firstLine="576"/>
        <w:jc w:val="left"/>
      </w:pPr>
      <w:r>
        <w:rPr/>
        <w:t xml:space="preserve">(E) If there is no person described in (a)(i)(A) through (D) of this subsection, the producer is the person that first distributes the item in or into this state.</w:t>
      </w:r>
    </w:p>
    <w:p>
      <w:pPr>
        <w:spacing w:before="0" w:after="0" w:line="408" w:lineRule="exact"/>
        <w:ind w:left="0" w:right="0" w:firstLine="576"/>
        <w:jc w:val="left"/>
      </w:pPr>
      <w:r>
        <w:rPr/>
        <w:t xml:space="preserve">(ii) For items sold or distributed in packaging in or into this state via e-commerce, remote sale, or distribution:</w:t>
      </w:r>
    </w:p>
    <w:p>
      <w:pPr>
        <w:spacing w:before="0" w:after="0" w:line="408" w:lineRule="exact"/>
        <w:ind w:left="0" w:right="0" w:firstLine="576"/>
        <w:jc w:val="left"/>
      </w:pPr>
      <w:r>
        <w:rPr/>
        <w:t xml:space="preserve">(A) For packaging used to directly protect or contain the item, the producer of the packaging is the same as the producer identified under (a)(i) of this subsection; and</w:t>
      </w:r>
    </w:p>
    <w:p>
      <w:pPr>
        <w:spacing w:before="0" w:after="0" w:line="408" w:lineRule="exact"/>
        <w:ind w:left="0" w:right="0" w:firstLine="576"/>
        <w:jc w:val="left"/>
      </w:pPr>
      <w:r>
        <w:rPr/>
        <w:t xml:space="preserve">(B) For packaging used to ship the item to a consumer, the producer of the packaging is the person that packages the item to be shipped to the consumer.</w:t>
      </w:r>
    </w:p>
    <w:p>
      <w:pPr>
        <w:spacing w:before="0" w:after="0" w:line="408" w:lineRule="exact"/>
        <w:ind w:left="0" w:right="0" w:firstLine="576"/>
        <w:jc w:val="left"/>
      </w:pPr>
      <w:r>
        <w:rPr/>
        <w:t xml:space="preserve">(iii) For packaging that is a covered product and is not included in (a)(i) and (ii) of this subsection, the producer of the packaging is the person that first distributes the item in or into this state.</w:t>
      </w:r>
    </w:p>
    <w:p>
      <w:pPr>
        <w:spacing w:before="0" w:after="0" w:line="408" w:lineRule="exact"/>
        <w:ind w:left="0" w:right="0" w:firstLine="576"/>
        <w:jc w:val="left"/>
      </w:pPr>
      <w:r>
        <w:rPr/>
        <w:t xml:space="preserve">(iv) For paper products that are magazines,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w:t>
      </w:r>
    </w:p>
    <w:p>
      <w:pPr>
        <w:spacing w:before="0" w:after="0" w:line="408" w:lineRule="exact"/>
        <w:ind w:left="0" w:right="0" w:firstLine="576"/>
        <w:jc w:val="left"/>
      </w:pPr>
      <w:r>
        <w:rPr/>
        <w:t xml:space="preserve">(A) If the paper product is sold under the manufacturer's own brand, the producer is the person that manufactures the paper product;</w:t>
      </w:r>
    </w:p>
    <w:p>
      <w:pPr>
        <w:spacing w:before="0" w:after="0" w:line="408" w:lineRule="exact"/>
        <w:ind w:left="0" w:right="0" w:firstLine="576"/>
        <w:jc w:val="left"/>
      </w:pPr>
      <w:r>
        <w:rPr/>
        <w:t xml:space="preserve">(B) If there is no person to which (a)(v)(A) of this subsection applies, the producer is the person that is the owner or licensee of a brand or trademark under which the paper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(C) If there is no person to which (a)(v)(A) or (B) of this subsection applies, the producer is the brand owner of the paper product;</w:t>
      </w:r>
    </w:p>
    <w:p>
      <w:pPr>
        <w:spacing w:before="0" w:after="0" w:line="408" w:lineRule="exact"/>
        <w:ind w:left="0" w:right="0" w:firstLine="576"/>
        <w:jc w:val="left"/>
      </w:pPr>
      <w:r>
        <w:rPr/>
        <w:t xml:space="preserve">(D) If there is no person described in (a)(v)(A), (B), or (C) of this subsection within the United States, the producer is the person that imports the paper product into the United States for use in a commercial enterprise that sells, offers for sale, or distributes the paper product in this state; or</w:t>
      </w:r>
    </w:p>
    <w:p>
      <w:pPr>
        <w:spacing w:before="0" w:after="0" w:line="408" w:lineRule="exact"/>
        <w:ind w:left="0" w:right="0" w:firstLine="576"/>
        <w:jc w:val="left"/>
      </w:pPr>
      <w:r>
        <w:rPr/>
        <w:t xml:space="preserve">(E) If there is no person described in (a)(v)(A) through (D) of this subsection, the producer is the person that first distributes the paper product in or into this state.</w:t>
      </w:r>
    </w:p>
    <w:p>
      <w:pPr>
        <w:spacing w:before="0" w:after="0" w:line="408" w:lineRule="exact"/>
        <w:ind w:left="0" w:right="0" w:firstLine="576"/>
        <w:jc w:val="left"/>
      </w:pPr>
      <w:r>
        <w:rPr/>
        <w:t xml:space="preserve">(vi) A person is the "producer" of a covered product sold, offered for sale, or distributed in or into this state, as defined in (a)(i) through (v) of this subsection, except:</w:t>
      </w:r>
    </w:p>
    <w:p>
      <w:pPr>
        <w:spacing w:before="0" w:after="0" w:line="408" w:lineRule="exact"/>
        <w:ind w:left="0" w:right="0" w:firstLine="576"/>
        <w:jc w:val="left"/>
      </w:pPr>
      <w:r>
        <w:rPr/>
        <w:t xml:space="preserve">(A)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covered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 and</w:t>
      </w:r>
    </w:p>
    <w:p>
      <w:pPr>
        <w:spacing w:before="0" w:after="0" w:line="408" w:lineRule="exact"/>
        <w:ind w:left="0" w:right="0" w:firstLine="576"/>
        <w:jc w:val="left"/>
      </w:pPr>
      <w:r>
        <w:rPr/>
        <w:t xml:space="preserve">(B) If the producer described in (a)(i) through (v) of this subsection is a business operated wholly or in part as a franchise, the producer is the franchisor, if that franchisor has franchisees that have a commercial presence within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w:t>
      </w:r>
    </w:p>
    <w:p>
      <w:pPr>
        <w:spacing w:before="0" w:after="0" w:line="408" w:lineRule="exact"/>
        <w:ind w:left="0" w:right="0" w:firstLine="576"/>
        <w:jc w:val="left"/>
      </w:pPr>
      <w:r>
        <w:rPr/>
        <w:t xml:space="preserve">(23)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2027,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w:t>
      </w:r>
    </w:p>
    <w:p>
      <w:pPr>
        <w:spacing w:before="0" w:after="0" w:line="408" w:lineRule="exact"/>
        <w:ind w:left="0" w:right="0" w:firstLine="576"/>
        <w:jc w:val="left"/>
      </w:pPr>
      <w:r>
        <w:rPr/>
        <w:t xml:space="preserve">(24) "Program" means the activities conducted to implement an approved producer responsibility organization plan.</w:t>
      </w:r>
    </w:p>
    <w:p>
      <w:pPr>
        <w:spacing w:before="0" w:after="0" w:line="408" w:lineRule="exact"/>
        <w:ind w:left="0" w:right="0" w:firstLine="576"/>
        <w:jc w:val="left"/>
      </w:pPr>
      <w:r>
        <w:rPr/>
        <w:t xml:space="preserve">(25)(a) "Public place" means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(26)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(27)(a)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(28) "Responsible end market" means a materials market in which the recycling of materials and the disposal of materials that cause contamination is conducted in a way that:</w:t>
      </w:r>
    </w:p>
    <w:p>
      <w:pPr>
        <w:spacing w:before="0" w:after="0" w:line="408" w:lineRule="exact"/>
        <w:ind w:left="0" w:right="0" w:firstLine="576"/>
        <w:jc w:val="left"/>
      </w:pPr>
      <w:r>
        <w:rPr/>
        <w:t xml:space="preserve">(a) Minimizes negative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(29) "Responsible management" means the handling, tracking, and disposition of covered products from the point of collection through the final destination of the collected material in a way that minimizes negative impacts to the environment and minimizes risks to public health and worker health and safety.</w:t>
      </w:r>
    </w:p>
    <w:p>
      <w:pPr>
        <w:spacing w:before="0" w:after="0" w:line="408" w:lineRule="exact"/>
        <w:ind w:left="0" w:right="0" w:firstLine="576"/>
        <w:jc w:val="left"/>
      </w:pPr>
      <w:r>
        <w:rPr/>
        <w:t xml:space="preserve">(30) "Responsible producer" means a producer that is not a de minimis producer.</w:t>
      </w:r>
    </w:p>
    <w:p>
      <w:pPr>
        <w:spacing w:before="0" w:after="0" w:line="408" w:lineRule="exact"/>
        <w:ind w:left="0" w:right="0" w:firstLine="576"/>
        <w:jc w:val="left"/>
      </w:pPr>
      <w:r>
        <w:rPr/>
        <w:t xml:space="preserve">(31)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(32) "Reusable" means:</w:t>
      </w:r>
    </w:p>
    <w:p>
      <w:pPr>
        <w:spacing w:before="0" w:after="0" w:line="408" w:lineRule="exact"/>
        <w:ind w:left="0" w:right="0" w:firstLine="576"/>
        <w:jc w:val="left"/>
      </w:pPr>
      <w:r>
        <w:rPr/>
        <w:t xml:space="preserve">(a) For returnable packaging that is returned to a producer for reuse,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 without undergoing a change in form;</w:t>
      </w:r>
    </w:p>
    <w:p>
      <w:pPr>
        <w:spacing w:before="0" w:after="0" w:line="408" w:lineRule="exact"/>
        <w:ind w:left="0" w:right="0" w:firstLine="576"/>
        <w:jc w:val="left"/>
      </w:pPr>
      <w:r>
        <w:rPr/>
        <w:t xml:space="preserve">(ii) Designed for durability to function properly in its original condition for multiple cycles of reuse;</w:t>
      </w:r>
    </w:p>
    <w:p>
      <w:pPr>
        <w:spacing w:before="0" w:after="0" w:line="408" w:lineRule="exact"/>
        <w:ind w:left="0" w:right="0" w:firstLine="576"/>
        <w:jc w:val="left"/>
      </w:pPr>
      <w:r>
        <w:rPr/>
        <w:t xml:space="preserve">(iii) Supported by adequate infrastructure, where needed, to ensure the packaging can be conveniently and safely reused for multiple cycles; and</w:t>
      </w:r>
    </w:p>
    <w:p>
      <w:pPr>
        <w:spacing w:before="0" w:after="0" w:line="408" w:lineRule="exact"/>
        <w:ind w:left="0" w:right="0" w:firstLine="576"/>
        <w:jc w:val="left"/>
      </w:pPr>
      <w:r>
        <w:rPr/>
        <w:t xml:space="preserve">(iv) Repeatedly recovered, inspected, and reissued into the supply chain for reuse for multiple cycles.</w:t>
      </w:r>
    </w:p>
    <w:p>
      <w:pPr>
        <w:spacing w:before="0" w:after="0" w:line="408" w:lineRule="exact"/>
        <w:ind w:left="0" w:right="0" w:firstLine="576"/>
        <w:jc w:val="left"/>
      </w:pPr>
      <w:r>
        <w:rPr/>
        <w:t xml:space="preserve">(b) For refillable packaging that is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refill; and</w:t>
      </w:r>
    </w:p>
    <w:p>
      <w:pPr>
        <w:spacing w:before="0" w:after="0" w:line="408" w:lineRule="exact"/>
        <w:ind w:left="0" w:right="0" w:firstLine="576"/>
        <w:jc w:val="left"/>
      </w:pPr>
      <w:r>
        <w:rPr/>
        <w:t xml:space="preserve">(iii) Supported by adequate and convenient availability of services, infrastructure, or at-home refill systems to ensure the packaging can be conveniently and safely refilled by the consumer multiple times.</w:t>
      </w:r>
    </w:p>
    <w:p>
      <w:pPr>
        <w:spacing w:before="0" w:after="0" w:line="408" w:lineRule="exact"/>
        <w:ind w:left="0" w:right="0" w:firstLine="576"/>
        <w:jc w:val="left"/>
      </w:pPr>
      <w:r>
        <w:rPr/>
        <w:t xml:space="preserve">(33)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negative impacts to overburdened communities or vulnerable populations identified by the department.</w:t>
      </w:r>
    </w:p>
    <w:p>
      <w:pPr>
        <w:spacing w:before="0" w:after="0" w:line="408" w:lineRule="exact"/>
        <w:ind w:left="0" w:right="0" w:firstLine="576"/>
        <w:jc w:val="left"/>
      </w:pPr>
      <w:r>
        <w:rPr/>
        <w:t xml:space="preserve">(34)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AND PRODUCER RESPONSIBILITY ORGANIZATION DUTIES.</w:t>
      </w:r>
      <w:r>
        <w:t xml:space="preserve">  </w:t>
      </w:r>
      <w:r>
        <w:rPr/>
        <w:t xml:space="preserve">(1)(a) Beginning October 1, 2025, each producer that offers for sale, sells, or distributes in or into Washington a covered product must join a producer responsibility organization that is registered with the department or register with the department as a producer responsibility organization. Beginning October 1, 2025, a producer that is not a member of a registered producer responsibility organization or registered as a producer responsibility organization may not sell or supply covered products in or into Washington.</w:t>
      </w:r>
    </w:p>
    <w:p>
      <w:pPr>
        <w:spacing w:before="0" w:after="0" w:line="408" w:lineRule="exact"/>
        <w:ind w:left="0" w:right="0" w:firstLine="576"/>
        <w:jc w:val="left"/>
      </w:pPr>
      <w:r>
        <w:rPr/>
        <w:t xml:space="preserve">(b) Until the conclusion of the initial plan implementation period as provided under section 108 of this act, the department must only accept the registration of a single producer responsibility organization, other than any producers that register individually as a producer responsibility organization. Until the conclusion of the initial plan implementation period, producers of covered products must either join the producer responsibility organization or register individually as a producer responsibility organization for purposes of compliance under this section. If registrations for more than one producer responsibility organization are submitted to the department by March 1, 2025, not counting registrations submitted by individual producers, the department must determine which proposed producer responsibility organization can most effectively implement this chapter.</w:t>
      </w:r>
    </w:p>
    <w:p>
      <w:pPr>
        <w:spacing w:before="0" w:after="0" w:line="408" w:lineRule="exact"/>
        <w:ind w:left="0" w:right="0" w:firstLine="576"/>
        <w:jc w:val="left"/>
      </w:pPr>
      <w:r>
        <w:rPr/>
        <w:t xml:space="preserve">(c) If more than one producer responsibility organization is registered with the department, the producer responsibility organizations must submit a coordination plan to the department for approval. If requested by the producer responsibility organizations, the department may serve as a coordinating body or oversee coordination of producer responsibility organization plans. The requirements of this subsection apply to the initial plan period consisting of a single producer responsibility organization and any producers registering individually, and subsequent plan periods where multiple producer responsibility organizations and individual producers may register with the department.</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March 1, 2025, and each March 1st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119 or 209 of this act, the following data for the prior calendar year:</w:t>
      </w:r>
    </w:p>
    <w:p>
      <w:pPr>
        <w:spacing w:before="0" w:after="0" w:line="408" w:lineRule="exact"/>
        <w:ind w:left="0" w:right="0" w:firstLine="576"/>
        <w:jc w:val="left"/>
      </w:pPr>
      <w:r>
        <w:rPr/>
        <w:t xml:space="preserve">(i) The weight, by material category, of covered products supplied or sold into the state to consumers. The weight of any covered products that are reusable or compostable must each be reported separately from the weight of other types of covered products;</w:t>
      </w:r>
    </w:p>
    <w:p>
      <w:pPr>
        <w:spacing w:before="0" w:after="0" w:line="408" w:lineRule="exact"/>
        <w:ind w:left="0" w:right="0" w:firstLine="576"/>
        <w:jc w:val="left"/>
      </w:pPr>
      <w:r>
        <w:rPr/>
        <w:t xml:space="preserve">(ii) A description of how the quantities of packaging and paper products sold or supplied to consumers that are considered covered products under this chapter are distinguished from uses that are not considered covered products under this chapter;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502 of this act).</w:t>
      </w:r>
    </w:p>
    <w:p>
      <w:pPr>
        <w:spacing w:before="0" w:after="0" w:line="408" w:lineRule="exact"/>
        <w:ind w:left="0" w:right="0" w:firstLine="576"/>
        <w:jc w:val="left"/>
      </w:pPr>
      <w:r>
        <w:rPr/>
        <w:t xml:space="preserve">(4) A producer may submit national or regional data allocated on a per capita basis for Washington to approximate the information required in subsection (3) of this section if state-level data is not available or feasible to generate.</w:t>
      </w:r>
    </w:p>
    <w:p>
      <w:pPr>
        <w:spacing w:before="0" w:after="0" w:line="408" w:lineRule="exact"/>
        <w:ind w:left="0" w:right="0" w:firstLine="576"/>
        <w:jc w:val="left"/>
      </w:pPr>
      <w:r>
        <w:rPr/>
        <w:t xml:space="preserve">(5) By May 1, 2025, and every May 1st thereafter, a producer responsibility organization must submit the packaging financial assistance fee to the department, as determined in section 112(7) of this act.</w:t>
      </w:r>
    </w:p>
    <w:p>
      <w:pPr>
        <w:spacing w:before="0" w:after="0" w:line="408" w:lineRule="exact"/>
        <w:ind w:left="0" w:right="0" w:firstLine="576"/>
        <w:jc w:val="left"/>
      </w:pPr>
      <w:r>
        <w:rPr/>
        <w:t xml:space="preserve">(6) By May 1, 2026, and every May 1st thereafter, a producer responsibility organization must submit an annual payment to the department for the projected annual costs of the department to conduct oversight, administration, and enforcement for the next fiscal year, as determined by the department in section 104 of this act, to fund all costs to implement, administer, and enforce this chapter and chapter 70A.--- RCW (the new chapter created in section 502 of this act), including rule making but excluding the financial assistance program created in section 112(7) of this act.</w:t>
      </w:r>
    </w:p>
    <w:p>
      <w:pPr>
        <w:spacing w:before="0" w:after="0" w:line="408" w:lineRule="exact"/>
        <w:ind w:left="0" w:right="0" w:firstLine="576"/>
        <w:jc w:val="left"/>
      </w:pPr>
      <w:r>
        <w:rPr/>
        <w:t xml:space="preserve">(7) By October 1, 2027, or 12 months after the completion of the statewide needs assessment under section 105 of this act, whichever is later, a producer responsibility organization must submit a plan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July 1, 2027, must:</w:t>
      </w:r>
    </w:p>
    <w:p>
      <w:pPr>
        <w:spacing w:before="0" w:after="0" w:line="408" w:lineRule="exact"/>
        <w:ind w:left="0" w:right="0" w:firstLine="576"/>
        <w:jc w:val="left"/>
      </w:pPr>
      <w:r>
        <w:rPr/>
        <w:t xml:space="preserve">(i) Implement its approved plan by January 1, 2029,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July for the prior calendar year required in section 209 of this act; and</w:t>
      </w:r>
    </w:p>
    <w:p>
      <w:pPr>
        <w:spacing w:before="0" w:after="0" w:line="408" w:lineRule="exact"/>
        <w:ind w:left="0" w:right="0" w:firstLine="576"/>
        <w:jc w:val="left"/>
      </w:pPr>
      <w:r>
        <w:rPr/>
        <w:t xml:space="preserve">(iii) Submit an annual report for the prior calendar year to the department consistent with section 119 of this act by July 1, 2030, and each July 1st thereafter.</w:t>
      </w:r>
    </w:p>
    <w:p>
      <w:pPr>
        <w:spacing w:before="0" w:after="0" w:line="408" w:lineRule="exact"/>
        <w:ind w:left="0" w:right="0" w:firstLine="576"/>
        <w:jc w:val="left"/>
      </w:pPr>
      <w:r>
        <w:rPr/>
        <w:t xml:space="preserve">(b) A producer responsibility organization registering for the first time with the department after July 15, 2027,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209 of this act; and</w:t>
      </w:r>
    </w:p>
    <w:p>
      <w:pPr>
        <w:spacing w:before="0" w:after="0" w:line="408" w:lineRule="exact"/>
        <w:ind w:left="0" w:right="0" w:firstLine="576"/>
        <w:jc w:val="left"/>
      </w:pPr>
      <w:r>
        <w:rPr/>
        <w:t xml:space="preserve">(vi) Submit an annual report for the prior calendar year to the department consistent with section 119 of this act by July 1st, beginning the first year after plan implementation.</w:t>
      </w:r>
    </w:p>
    <w:p>
      <w:pPr>
        <w:spacing w:before="0" w:after="0" w:line="408" w:lineRule="exact"/>
        <w:ind w:left="0" w:right="0" w:firstLine="576"/>
        <w:jc w:val="left"/>
      </w:pPr>
      <w:r>
        <w:rPr/>
        <w:t xml:space="preserve">(8) Nothing in this chapter requires any individual producer to redesign covered products to reduce waste or to be reusable, recyclable, or compostable, requires any individual covered product to be reusable, recyclable, or compostable, or authorizes the department or a producer responsibility organization to require any individual covered product to be reusable, recyclable, or compostable.</w:t>
      </w:r>
    </w:p>
    <w:p>
      <w:pPr>
        <w:spacing w:before="0" w:after="0" w:line="408" w:lineRule="exact"/>
        <w:ind w:left="0" w:right="0" w:firstLine="576"/>
        <w:jc w:val="left"/>
      </w:pPr>
      <w:r>
        <w:rPr/>
        <w:t xml:space="preserve">(9) Nothing in this chapter or chapter 70A.--- RCW (the new chapter created in section 502 of this act) authorizes the department or a producer responsibility organization to impose any requirement including, but not limited to, a recycled content requirement, in direct conflict with a federal law or regulation, including but not limited to:</w:t>
      </w:r>
    </w:p>
    <w:p>
      <w:pPr>
        <w:spacing w:before="0" w:after="0" w:line="408" w:lineRule="exact"/>
        <w:ind w:left="0" w:right="0" w:firstLine="576"/>
        <w:jc w:val="left"/>
      </w:pPr>
      <w:r>
        <w:rPr/>
        <w:t xml:space="preserve">(a) Laws or regulations covering tamper-evident packaging pursuant to 21 C.F.R. Sec. 211.132;</w:t>
      </w:r>
    </w:p>
    <w:p>
      <w:pPr>
        <w:spacing w:before="0" w:after="0" w:line="408" w:lineRule="exact"/>
        <w:ind w:left="0" w:right="0" w:firstLine="576"/>
        <w:jc w:val="left"/>
      </w:pPr>
      <w:r>
        <w:rPr/>
        <w:t xml:space="preserve">(b) Laws or regulations covering child-resistant packaging pursuant to 16 C.F.R. Sec. 1700.1, et seq.;</w:t>
      </w:r>
    </w:p>
    <w:p>
      <w:pPr>
        <w:spacing w:before="0" w:after="0" w:line="408" w:lineRule="exact"/>
        <w:ind w:left="0" w:right="0" w:firstLine="576"/>
        <w:jc w:val="left"/>
      </w:pPr>
      <w:r>
        <w:rPr/>
        <w:t xml:space="preserve">(c) Regulations, rules, or guidelines issued by the United States department of agriculture or the United States food and drug administration related to packaging agricultural commodities; and</w:t>
      </w:r>
    </w:p>
    <w:p>
      <w:pPr>
        <w:spacing w:before="0" w:after="0" w:line="408" w:lineRule="exact"/>
        <w:ind w:left="0" w:right="0" w:firstLine="576"/>
        <w:jc w:val="left"/>
      </w:pPr>
      <w:r>
        <w:rPr/>
        <w:t xml:space="preserve">(d) Requirements for microbial contamination, structural integrity, or safety of packaging, where no viable recyclable or compostable packaging that can meet the requirements exists, pursuant to:</w:t>
      </w:r>
    </w:p>
    <w:p>
      <w:pPr>
        <w:spacing w:before="0" w:after="0" w:line="408" w:lineRule="exact"/>
        <w:ind w:left="0" w:right="0" w:firstLine="576"/>
        <w:jc w:val="left"/>
      </w:pPr>
      <w:r>
        <w:rPr/>
        <w:t xml:space="preserve">(i) The federal food, drug, and cosmetic act (21 U.S.C. Sec. 301, et seq.);</w:t>
      </w:r>
    </w:p>
    <w:p>
      <w:pPr>
        <w:spacing w:before="0" w:after="0" w:line="408" w:lineRule="exact"/>
        <w:ind w:left="0" w:right="0" w:firstLine="576"/>
        <w:jc w:val="left"/>
      </w:pPr>
      <w:r>
        <w:rPr/>
        <w:t xml:space="preserve">(ii) 21 U.S.C. Sec. 2101, et seq.;</w:t>
      </w:r>
    </w:p>
    <w:p>
      <w:pPr>
        <w:spacing w:before="0" w:after="0" w:line="408" w:lineRule="exact"/>
        <w:ind w:left="0" w:right="0" w:firstLine="576"/>
        <w:jc w:val="left"/>
      </w:pPr>
      <w:r>
        <w:rPr/>
        <w:t xml:space="preserve">(iii) The federal food and drug administration food safety modernization act (21 U.S.C. Sec. 2201, et seq.);</w:t>
      </w:r>
    </w:p>
    <w:p>
      <w:pPr>
        <w:spacing w:before="0" w:after="0" w:line="408" w:lineRule="exact"/>
        <w:ind w:left="0" w:right="0" w:firstLine="576"/>
        <w:jc w:val="left"/>
      </w:pPr>
      <w:r>
        <w:rPr/>
        <w:t xml:space="preserve">(iv) The federal poultry products inspection act (21 U.S.C. Sec. 451, et seq.);</w:t>
      </w:r>
    </w:p>
    <w:p>
      <w:pPr>
        <w:spacing w:before="0" w:after="0" w:line="408" w:lineRule="exact"/>
        <w:ind w:left="0" w:right="0" w:firstLine="576"/>
        <w:jc w:val="left"/>
      </w:pPr>
      <w:r>
        <w:rPr/>
        <w:t xml:space="preserve">(v) The federal meat inspection act (21 U.S.C. Sec. 601, et seq.); or</w:t>
      </w:r>
    </w:p>
    <w:p>
      <w:pPr>
        <w:spacing w:before="0" w:after="0" w:line="408" w:lineRule="exact"/>
        <w:ind w:left="0" w:right="0" w:firstLine="576"/>
        <w:jc w:val="left"/>
      </w:pPr>
      <w:r>
        <w:rPr/>
        <w:t xml:space="preserve">(vi) The federal egg products inspection act (21 U.S.C. Sec. 1031, et seq.).</w:t>
      </w:r>
    </w:p>
    <w:p>
      <w:pPr>
        <w:spacing w:before="0" w:after="0" w:line="408" w:lineRule="exact"/>
        <w:ind w:left="0" w:right="0" w:firstLine="576"/>
        <w:jc w:val="left"/>
      </w:pPr>
      <w:r>
        <w:rPr/>
        <w:t xml:space="preserve">(10) Nothing in this chapter is intended to grant producers and other entities participating in the distribution chain of covered products under this chapter immunity from federal or state antitrust liability. A producer, producer responsibility organization, or other entity in the distribution chain of covered products is not exempted from state or federal laws prohibiting actions that are considered to be a restraint of trade, a conspiracy, or are otherwise deemed unlawful activities in violation of federal or state antitrust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502 of this act).</w:t>
      </w:r>
    </w:p>
    <w:p>
      <w:pPr>
        <w:spacing w:before="0" w:after="0" w:line="408" w:lineRule="exact"/>
        <w:ind w:left="0" w:right="0" w:firstLine="576"/>
        <w:jc w:val="left"/>
      </w:pPr>
      <w:r>
        <w:rPr/>
        <w:t xml:space="preserve">(2)(a) By January 31, 2026, and every January 31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502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 grant program specified in section 112(7)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2027,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workload analysis prepared in January 2026 must include contractor costs identified in section 105 of this act. This portion of the fee amounts paid under the general order must be deposited in the account that paid for these costs.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producer responsibility organization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disapproval letter. If a new or revised plan submitted by a producer responsibility organization does not comply, the department may use the enforcement powers specified in section 123 of this act. </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producer responsibility organization as required in section 119 of this act and under chapter 70A.--- RCW (the new chapter created in section 502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this chapter, taking into consideration comments received under (a) of this subsection,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disapproval letter;</w:t>
      </w:r>
    </w:p>
    <w:p>
      <w:pPr>
        <w:spacing w:before="0" w:after="0" w:line="408" w:lineRule="exact"/>
        <w:ind w:left="0" w:right="0" w:firstLine="576"/>
        <w:jc w:val="left"/>
      </w:pPr>
      <w:r>
        <w:rPr/>
        <w:t xml:space="preserve">(d) Notify a producer responsibility organization if the annual report demonstrates that the performance rates will not be achieved or the plan fails to achieve other significant requirements under this chapter.</w:t>
      </w:r>
    </w:p>
    <w:p>
      <w:pPr>
        <w:spacing w:before="0" w:after="0" w:line="408" w:lineRule="exact"/>
        <w:ind w:left="0" w:right="0" w:firstLine="576"/>
        <w:jc w:val="left"/>
      </w:pPr>
      <w:r>
        <w:rPr/>
        <w:t xml:space="preserve">(5) The department must adopt rules as necessary to implement, administer, and enforce this chapter.</w:t>
      </w:r>
    </w:p>
    <w:p>
      <w:pPr>
        <w:spacing w:before="0" w:after="0" w:line="408" w:lineRule="exact"/>
        <w:ind w:left="0" w:right="0" w:firstLine="576"/>
        <w:jc w:val="left"/>
      </w:pPr>
      <w:r>
        <w:rPr/>
        <w:t xml:space="preserve">(6)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(7)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w:t>
      </w:r>
    </w:p>
    <w:p>
      <w:pPr>
        <w:spacing w:before="0" w:after="0" w:line="408" w:lineRule="exact"/>
        <w:ind w:left="0" w:right="0" w:firstLine="576"/>
        <w:jc w:val="left"/>
      </w:pPr>
      <w:r>
        <w:rPr/>
        <w:t xml:space="preserve">(b) Identifies any noncompliant producers; and</w:t>
      </w:r>
    </w:p>
    <w:p>
      <w:pPr>
        <w:spacing w:before="0" w:after="0" w:line="408" w:lineRule="exact"/>
        <w:ind w:left="0" w:right="0" w:firstLine="576"/>
        <w:jc w:val="left"/>
      </w:pPr>
      <w:r>
        <w:rPr/>
        <w:t xml:space="preserve">(c) Makes available each plan and annual report received by the department under this chapter.</w:t>
      </w:r>
    </w:p>
    <w:p>
      <w:pPr>
        <w:spacing w:before="0" w:after="0" w:line="408" w:lineRule="exact"/>
        <w:ind w:left="0" w:right="0" w:firstLine="576"/>
        <w:jc w:val="left"/>
      </w:pPr>
      <w:r>
        <w:rPr/>
        <w:t xml:space="preserve">(8) The department must administer the grant program specified in section 112(7) of this act.</w:t>
      </w:r>
    </w:p>
    <w:p>
      <w:pPr>
        <w:spacing w:before="0" w:after="0" w:line="408" w:lineRule="exact"/>
        <w:ind w:left="0" w:right="0" w:firstLine="576"/>
        <w:jc w:val="left"/>
      </w:pPr>
      <w:r>
        <w:rPr/>
        <w:t xml:space="preserve">(9) The department must create a model comprehensive solid waste plan amendment by January 1, 2028, for use by jurisdictions in lieu of updating, amending, or revising a plan consistent with the requirements of RCW 70A.205.045(7)(b)(i).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To inform program implementation, the department must conduct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 The statewide needs assessment must:</w:t>
      </w:r>
    </w:p>
    <w:p>
      <w:pPr>
        <w:spacing w:before="0" w:after="0" w:line="408" w:lineRule="exact"/>
        <w:ind w:left="0" w:right="0" w:firstLine="576"/>
        <w:jc w:val="left"/>
      </w:pPr>
      <w:r>
        <w:rPr/>
        <w:t xml:space="preserve">(a) Use the recycling rates from the department's </w:t>
      </w:r>
      <w:r>
        <w:rPr>
          <w:i/>
        </w:rPr>
        <w:t xml:space="preserve">December 2023 Washington Recycling, Reuse, and Source Reduction Target Study and Community Input Process</w:t>
      </w:r>
      <w:r>
        <w:rPr/>
        <w:t xml:space="preserve">;</w:t>
      </w:r>
    </w:p>
    <w:p>
      <w:pPr>
        <w:spacing w:before="0" w:after="0" w:line="408" w:lineRule="exact"/>
        <w:ind w:left="0" w:right="0" w:firstLine="576"/>
        <w:jc w:val="left"/>
      </w:pPr>
      <w:r>
        <w:rPr/>
        <w:t xml:space="preserve">(b) Use information and recommendations from the department's 2020 plastic packaging study reports;</w:t>
      </w:r>
    </w:p>
    <w:p>
      <w:pPr>
        <w:spacing w:before="0" w:after="0" w:line="408" w:lineRule="exact"/>
        <w:ind w:left="0" w:right="0" w:firstLine="576"/>
        <w:jc w:val="left"/>
      </w:pPr>
      <w:r>
        <w:rPr/>
        <w:t xml:space="preserve">(c) Use the department's uniform statewide collection lists for covered products established under section 107 of this act;</w:t>
      </w:r>
    </w:p>
    <w:p>
      <w:pPr>
        <w:spacing w:before="0" w:after="0" w:line="408" w:lineRule="exact"/>
        <w:ind w:left="0" w:right="0" w:firstLine="576"/>
        <w:jc w:val="left"/>
      </w:pPr>
      <w:r>
        <w:rPr/>
        <w:t xml:space="preserve">(d) Evaluate what services related to the requirements of this chapter are currently being delivered in each county and city planning under chapter 70A.205 RCW, and what the costs are for those existing services;</w:t>
      </w:r>
    </w:p>
    <w:p>
      <w:pPr>
        <w:spacing w:before="0" w:after="0" w:line="408" w:lineRule="exact"/>
        <w:ind w:left="0" w:right="0" w:firstLine="576"/>
        <w:jc w:val="left"/>
      </w:pPr>
      <w:r>
        <w:rPr/>
        <w:t xml:space="preserve">(e) Evaluate what new or expanded services and infrastructure are needed in each county and city planning under chapter 70A.205 RCW to meet the requirements of this chapter, including the convenience standards established under section 113 of this act and what the anticipated costs are for those additional services and infrastructure;</w:t>
      </w:r>
    </w:p>
    <w:p>
      <w:pPr>
        <w:spacing w:before="0" w:after="0" w:line="408" w:lineRule="exact"/>
        <w:ind w:left="0" w:right="0" w:firstLine="576"/>
        <w:jc w:val="left"/>
      </w:pPr>
      <w:r>
        <w:rPr/>
        <w:t xml:space="preserve">(f) Reference local solid waste management plans;</w:t>
      </w:r>
    </w:p>
    <w:p>
      <w:pPr>
        <w:spacing w:before="0" w:after="0" w:line="408" w:lineRule="exact"/>
        <w:ind w:left="0" w:right="0" w:firstLine="576"/>
        <w:jc w:val="left"/>
      </w:pPr>
      <w:r>
        <w:rPr/>
        <w:t xml:space="preserve">(g) Evaluate what additional actions and investments are needed to meet the requirements of this chapter;</w:t>
      </w:r>
    </w:p>
    <w:p>
      <w:pPr>
        <w:spacing w:before="0" w:after="0" w:line="408" w:lineRule="exact"/>
        <w:ind w:left="0" w:right="0" w:firstLine="576"/>
        <w:jc w:val="left"/>
      </w:pPr>
      <w:r>
        <w:rPr/>
        <w:t xml:space="preserve">(h) Evaluate how the state's recycling system can be managed in a socially just manner. This evaluation must include meaningful consultation with overburdened communities and vulnerable populations and include an assessment and recommendations on the following:</w:t>
      </w:r>
    </w:p>
    <w:p>
      <w:pPr>
        <w:spacing w:before="0" w:after="0" w:line="408" w:lineRule="exact"/>
        <w:ind w:left="0" w:right="0" w:firstLine="576"/>
        <w:jc w:val="left"/>
      </w:pPr>
      <w:r>
        <w:rPr/>
        <w:t xml:space="preserve">(i) Material recovery facility worker conditions, wages, and benefits;</w:t>
      </w:r>
    </w:p>
    <w:p>
      <w:pPr>
        <w:spacing w:before="0" w:after="0" w:line="408" w:lineRule="exact"/>
        <w:ind w:left="0" w:right="0" w:firstLine="576"/>
        <w:jc w:val="left"/>
      </w:pPr>
      <w:r>
        <w:rPr/>
        <w:t xml:space="preserve">(ii) The availability of opportunities in the recycling system for women and minority individuals;</w:t>
      </w:r>
    </w:p>
    <w:p>
      <w:pPr>
        <w:spacing w:before="0" w:after="0" w:line="408" w:lineRule="exact"/>
        <w:ind w:left="0" w:right="0" w:firstLine="576"/>
        <w:jc w:val="left"/>
      </w:pPr>
      <w:r>
        <w:rPr/>
        <w:t xml:space="preserve">(iii) Activities that disproportionately negatively impact any community and in particular overburdened communities and vulnerable populations; and</w:t>
      </w:r>
    </w:p>
    <w:p>
      <w:pPr>
        <w:spacing w:before="0" w:after="0" w:line="408" w:lineRule="exact"/>
        <w:ind w:left="0" w:right="0" w:firstLine="576"/>
        <w:jc w:val="left"/>
      </w:pPr>
      <w:r>
        <w:rPr/>
        <w:t xml:space="preserve">(iv) The sufficiency of recycling education and outreach programs relative to desired socially just management outcomes;</w:t>
      </w:r>
    </w:p>
    <w:p>
      <w:pPr>
        <w:spacing w:before="0" w:after="0" w:line="408" w:lineRule="exact"/>
        <w:ind w:left="0" w:right="0" w:firstLine="576"/>
        <w:jc w:val="left"/>
      </w:pPr>
      <w:r>
        <w:rPr/>
        <w:t xml:space="preserve">(i) Compile information from available data sources on the presence of toxic substances in covered products and their potential negative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home and commercial composting systems;</w:t>
      </w:r>
    </w:p>
    <w:p>
      <w:pPr>
        <w:spacing w:before="0" w:after="0" w:line="408" w:lineRule="exact"/>
        <w:ind w:left="0" w:right="0" w:firstLine="576"/>
        <w:jc w:val="left"/>
      </w:pPr>
      <w:r>
        <w:rPr/>
        <w:t xml:space="preserve">(j)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(k) Evaluate the actions and investments that will be needed by jurisdictions planning under chapter 70A.205 RCW to update their plans to implement this act; and</w:t>
      </w:r>
    </w:p>
    <w:p>
      <w:pPr>
        <w:spacing w:before="0" w:after="0" w:line="408" w:lineRule="exact"/>
        <w:ind w:left="0" w:right="0" w:firstLine="576"/>
        <w:jc w:val="left"/>
      </w:pPr>
      <w:r>
        <w:rPr/>
        <w:t xml:space="preserve">(l) Any other information the department determines necessary to complete the needs assessment.</w:t>
      </w:r>
    </w:p>
    <w:p>
      <w:pPr>
        <w:spacing w:before="0" w:after="0" w:line="408" w:lineRule="exact"/>
        <w:ind w:left="0" w:right="0" w:firstLine="576"/>
        <w:jc w:val="left"/>
      </w:pPr>
      <w:r>
        <w:rPr/>
        <w:t xml:space="preserve">(3) The first statewide needs assessment must be completed by October 1, 2026, and must be consistent with the following requirements:</w:t>
      </w:r>
    </w:p>
    <w:p>
      <w:pPr>
        <w:spacing w:before="0" w:after="0" w:line="408" w:lineRule="exact"/>
        <w:ind w:left="0" w:right="0" w:firstLine="576"/>
        <w:jc w:val="left"/>
      </w:pPr>
      <w:r>
        <w:rPr/>
        <w:t xml:space="preserve">(a) The final scope of the statewide needs assessment must be determined in consultation with a producer responsibility organization that is registered with the department by June 30, 2025, the advisory council established in section 120 of this act, and the utilities and transportation commission.</w:t>
      </w:r>
    </w:p>
    <w:p>
      <w:pPr>
        <w:spacing w:before="0" w:after="0" w:line="408" w:lineRule="exact"/>
        <w:ind w:left="0" w:right="0" w:firstLine="576"/>
        <w:jc w:val="left"/>
      </w:pPr>
      <w:r>
        <w:rPr/>
        <w:t xml:space="preserve">(b) Prior to completion of the statewide needs assessment:</w:t>
      </w:r>
    </w:p>
    <w:p>
      <w:pPr>
        <w:spacing w:before="0" w:after="0" w:line="408" w:lineRule="exact"/>
        <w:ind w:left="0" w:right="0" w:firstLine="576"/>
        <w:jc w:val="left"/>
      </w:pPr>
      <w:r>
        <w:rPr/>
        <w:t xml:space="preserve">(i) The utilities and transportation commission, the advisory council established in section 120 of this act, and registered producer responsibility organizations must have the opportunity to review and comment on the draft statewide needs assessment;</w:t>
      </w:r>
    </w:p>
    <w:p>
      <w:pPr>
        <w:spacing w:before="0" w:after="0" w:line="408" w:lineRule="exact"/>
        <w:ind w:left="0" w:right="0" w:firstLine="576"/>
        <w:jc w:val="left"/>
      </w:pPr>
      <w:r>
        <w:rPr/>
        <w:t xml:space="preserve">(ii) Each county and city planning under chapter 70A.205 RCW must have an opportunity to review and comment on the portions of the draft statewide needs assessment relevant to the jurisdiction.</w:t>
      </w:r>
    </w:p>
    <w:p>
      <w:pPr>
        <w:spacing w:before="0" w:after="0" w:line="408" w:lineRule="exact"/>
        <w:ind w:left="0" w:right="0" w:firstLine="576"/>
        <w:jc w:val="left"/>
      </w:pPr>
      <w:r>
        <w:rPr/>
        <w:t xml:space="preserve">(4)(a) In consultation with the advisory council established in section 120 of this act, the utilities and transportation commission, and registered producer responsibility organizations, the department may update the statewide needs assessment no sooner than every five years to inform the development of producer responsibility organization plans and performance rates. Any updates must include an evaluation of public place recycling needs at locations that are significant sources of covered product waste and that are additional to those locations identified under section 113 of this act. These additional locations may not include public places and official gatherings at which a local government does not provide solid waste services or retail establishments.</w:t>
      </w:r>
    </w:p>
    <w:p>
      <w:pPr>
        <w:spacing w:before="0" w:after="0" w:line="408" w:lineRule="exact"/>
        <w:ind w:left="0" w:right="0" w:firstLine="576"/>
        <w:jc w:val="left"/>
      </w:pPr>
      <w:r>
        <w:rPr/>
        <w:t xml:space="preserve">(b) The scope of a needs assessment or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the development of key plan elements. The producer responsibility organization, through the consultation process, must solicit and respond to input and recommendations from the advisory council established in section 120 of this act, the utilities and transportation commission, each jurisdiction planning under chapter 70A.205 RCW,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A public comment period for no less than 60 days prior to its submission to the department;</w:t>
      </w:r>
    </w:p>
    <w:p>
      <w:pPr>
        <w:spacing w:before="0" w:after="0" w:line="408" w:lineRule="exact"/>
        <w:ind w:left="0" w:right="0" w:firstLine="576"/>
        <w:jc w:val="left"/>
      </w:pPr>
      <w:r>
        <w:rPr/>
        <w:t xml:space="preserve">(b) Documentation of all comments received and a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 and</w:t>
      </w:r>
    </w:p>
    <w:p>
      <w:pPr>
        <w:spacing w:before="0" w:after="0" w:line="408" w:lineRule="exact"/>
        <w:ind w:left="0" w:right="0" w:firstLine="576"/>
        <w:jc w:val="left"/>
      </w:pPr>
      <w:r>
        <w:rPr/>
        <w:t xml:space="preserve">(c) An individualized consultation by the producer responsibility organization, after the completion of the needs assessment in section 105 of this act, with each county and city planning under chapter 70A.205 RCW, regarding the portions of the plan relevant to that city or county.</w:t>
      </w:r>
    </w:p>
    <w:p>
      <w:pPr>
        <w:spacing w:before="0" w:after="0" w:line="408" w:lineRule="exact"/>
        <w:ind w:left="0" w:right="0" w:firstLine="576"/>
        <w:jc w:val="left"/>
      </w:pPr>
      <w:r>
        <w:rPr/>
        <w:t xml:space="preserve">(4) Each producer responsibility organization must coordinate its plan development and implementation with:</w:t>
      </w:r>
    </w:p>
    <w:p>
      <w:pPr>
        <w:spacing w:before="0" w:after="0" w:line="408" w:lineRule="exact"/>
        <w:ind w:left="0" w:right="0" w:firstLine="576"/>
        <w:jc w:val="left"/>
      </w:pPr>
      <w:r>
        <w:rPr/>
        <w:t xml:space="preserve">(a) Other producer responsibility organizations in the state; and</w:t>
      </w:r>
    </w:p>
    <w:p>
      <w:pPr>
        <w:spacing w:before="0" w:after="0" w:line="408" w:lineRule="exact"/>
        <w:ind w:left="0" w:right="0" w:firstLine="576"/>
        <w:jc w:val="left"/>
      </w:pPr>
      <w:r>
        <w:rPr/>
        <w:t xml:space="preserve">(b) Organizations formed to implement the requirements of chapters 70A.500, 70A.505, 70A.510, 70A.515, 70A.555, and 69.48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STATEWIDE RECYCLING COLLECTION LISTS-PROGRAM PLAN CONTENTS.</w:t>
      </w:r>
      <w:r>
        <w:t xml:space="preserve">  </w:t>
      </w:r>
      <w:r>
        <w:rPr/>
        <w:t xml:space="preserve">(1)(a) By October 1, 2025, and no later than 30 days after approving a new, updated, or revised producer responsibility organization plan, the department must identify the materials and methods for uniform statewide recycling collection of covered products. In doing so, the department must distinguish between:</w:t>
      </w:r>
    </w:p>
    <w:p>
      <w:pPr>
        <w:spacing w:before="0" w:after="0" w:line="408" w:lineRule="exact"/>
        <w:ind w:left="0" w:right="0" w:firstLine="576"/>
        <w:jc w:val="left"/>
      </w:pPr>
      <w:r>
        <w:rPr/>
        <w:t xml:space="preserve">(i) Materials determined to be suitable for residential curbside collection;</w:t>
      </w:r>
    </w:p>
    <w:p>
      <w:pPr>
        <w:spacing w:before="0" w:after="0" w:line="408" w:lineRule="exact"/>
        <w:ind w:left="0" w:right="0" w:firstLine="576"/>
        <w:jc w:val="left"/>
      </w:pPr>
      <w:r>
        <w:rPr/>
        <w:t xml:space="preserve">(ii) Materials for drop-off collection; and</w:t>
      </w:r>
    </w:p>
    <w:p>
      <w:pPr>
        <w:spacing w:before="0" w:after="0" w:line="408" w:lineRule="exact"/>
        <w:ind w:left="0" w:right="0" w:firstLine="576"/>
        <w:jc w:val="left"/>
      </w:pPr>
      <w:r>
        <w:rPr/>
        <w:t xml:space="preserve">(iii) Materials for alternative collection only.</w:t>
      </w:r>
    </w:p>
    <w:p>
      <w:pPr>
        <w:spacing w:before="0" w:after="0" w:line="408" w:lineRule="exact"/>
        <w:ind w:left="0" w:right="0" w:firstLine="576"/>
        <w:jc w:val="left"/>
      </w:pPr>
      <w:r>
        <w:rPr/>
        <w:t xml:space="preserve">(b) In determining whether a material is suitable for curbside, drop-off, or alternative collection, the department shall consider:</w:t>
      </w:r>
    </w:p>
    <w:p>
      <w:pPr>
        <w:spacing w:before="0" w:after="0" w:line="408" w:lineRule="exact"/>
        <w:ind w:left="0" w:right="0" w:firstLine="576"/>
        <w:jc w:val="left"/>
      </w:pPr>
      <w:r>
        <w:rPr/>
        <w:t xml:space="preserve">(i) The stability, maturity, accessibility, and viability of responsible end markets;</w:t>
      </w:r>
    </w:p>
    <w:p>
      <w:pPr>
        <w:spacing w:before="0" w:after="0" w:line="408" w:lineRule="exact"/>
        <w:ind w:left="0" w:right="0" w:firstLine="576"/>
        <w:jc w:val="left"/>
      </w:pPr>
      <w:r>
        <w:rPr/>
        <w:t xml:space="preserve">(ii) Environmental health and safety considerations;</w:t>
      </w:r>
    </w:p>
    <w:p>
      <w:pPr>
        <w:spacing w:before="0" w:after="0" w:line="408" w:lineRule="exact"/>
        <w:ind w:left="0" w:right="0" w:firstLine="576"/>
        <w:jc w:val="left"/>
      </w:pPr>
      <w:r>
        <w:rPr/>
        <w:t xml:space="preserve">(iii) The anticipated yield loss for the material during the recycling process;</w:t>
      </w:r>
    </w:p>
    <w:p>
      <w:pPr>
        <w:spacing w:before="0" w:after="0" w:line="408" w:lineRule="exact"/>
        <w:ind w:left="0" w:right="0" w:firstLine="576"/>
        <w:jc w:val="left"/>
      </w:pPr>
      <w:r>
        <w:rPr/>
        <w:t xml:space="preserve">(iv) The material's compatibility with existing recycling infrastructure;</w:t>
      </w:r>
    </w:p>
    <w:p>
      <w:pPr>
        <w:spacing w:before="0" w:after="0" w:line="408" w:lineRule="exact"/>
        <w:ind w:left="0" w:right="0" w:firstLine="576"/>
        <w:jc w:val="left"/>
      </w:pPr>
      <w:r>
        <w:rPr/>
        <w:t xml:space="preserve">(v) The amount of the material available;</w:t>
      </w:r>
    </w:p>
    <w:p>
      <w:pPr>
        <w:spacing w:before="0" w:after="0" w:line="408" w:lineRule="exact"/>
        <w:ind w:left="0" w:right="0" w:firstLine="576"/>
        <w:jc w:val="left"/>
      </w:pPr>
      <w:r>
        <w:rPr/>
        <w:t xml:space="preserve">(vi) The practicalities of sorting and storing the material;</w:t>
      </w:r>
    </w:p>
    <w:p>
      <w:pPr>
        <w:spacing w:before="0" w:after="0" w:line="408" w:lineRule="exact"/>
        <w:ind w:left="0" w:right="0" w:firstLine="576"/>
        <w:jc w:val="left"/>
      </w:pPr>
      <w:r>
        <w:rPr/>
        <w:t xml:space="preserve">(vii) Contamination;</w:t>
      </w:r>
    </w:p>
    <w:p>
      <w:pPr>
        <w:spacing w:before="0" w:after="0" w:line="408" w:lineRule="exact"/>
        <w:ind w:left="0" w:right="0" w:firstLine="576"/>
        <w:jc w:val="left"/>
      </w:pPr>
      <w:r>
        <w:rPr/>
        <w:t xml:space="preserve">(viii) The ability for waste generators to easily identify and properly prepare the material;</w:t>
      </w:r>
    </w:p>
    <w:p>
      <w:pPr>
        <w:spacing w:before="0" w:after="0" w:line="408" w:lineRule="exact"/>
        <w:ind w:left="0" w:right="0" w:firstLine="576"/>
        <w:jc w:val="left"/>
      </w:pPr>
      <w:r>
        <w:rPr/>
        <w:t xml:space="preserve">(ix) Economic factors;</w:t>
      </w:r>
    </w:p>
    <w:p>
      <w:pPr>
        <w:spacing w:before="0" w:after="0" w:line="408" w:lineRule="exact"/>
        <w:ind w:left="0" w:right="0" w:firstLine="576"/>
        <w:jc w:val="left"/>
      </w:pPr>
      <w:r>
        <w:rPr/>
        <w:t xml:space="preserve">(x) Environmental factors from a life-cycle perspective; and</w:t>
      </w:r>
    </w:p>
    <w:p>
      <w:pPr>
        <w:spacing w:before="0" w:after="0" w:line="408" w:lineRule="exact"/>
        <w:ind w:left="0" w:right="0" w:firstLine="576"/>
        <w:jc w:val="left"/>
      </w:pPr>
      <w:r>
        <w:rPr/>
        <w:t xml:space="preserve">(xi) The policy expressed in RCW 70A.205.010.</w:t>
      </w:r>
    </w:p>
    <w:p>
      <w:pPr>
        <w:spacing w:before="0" w:after="0" w:line="408" w:lineRule="exact"/>
        <w:ind w:left="0" w:right="0" w:firstLine="576"/>
        <w:jc w:val="left"/>
      </w:pPr>
      <w:r>
        <w:rPr/>
        <w:t xml:space="preserve">(c) A covered product that is not identified as suitable for residential curbside collection may be temporarily collected as part of a curbside recycling program and qualify for reimbursement if:</w:t>
      </w:r>
    </w:p>
    <w:p>
      <w:pPr>
        <w:spacing w:before="0" w:after="0" w:line="408" w:lineRule="exact"/>
        <w:ind w:left="0" w:right="0" w:firstLine="576"/>
        <w:jc w:val="left"/>
      </w:pPr>
      <w:r>
        <w:rPr/>
        <w:t xml:space="preserve">(i) The covered product is collected as part of a pilot program agreed to by the service provider and the producer responsibility organization;</w:t>
      </w:r>
    </w:p>
    <w:p>
      <w:pPr>
        <w:spacing w:before="0" w:after="0" w:line="408" w:lineRule="exact"/>
        <w:ind w:left="0" w:right="0" w:firstLine="576"/>
        <w:jc w:val="left"/>
      </w:pPr>
      <w:r>
        <w:rPr/>
        <w:t xml:space="preserve">(ii) The pilot program is of limited duration; and</w:t>
      </w:r>
    </w:p>
    <w:p>
      <w:pPr>
        <w:spacing w:before="0" w:after="0" w:line="408" w:lineRule="exact"/>
        <w:ind w:left="0" w:right="0" w:firstLine="576"/>
        <w:jc w:val="left"/>
      </w:pPr>
      <w:r>
        <w:rPr/>
        <w:t xml:space="preserve">(iii) The pilot program is conducted in a limited area.</w:t>
      </w:r>
    </w:p>
    <w:p>
      <w:pPr>
        <w:spacing w:before="0" w:after="0" w:line="408" w:lineRule="exact"/>
        <w:ind w:left="0" w:right="0" w:firstLine="576"/>
        <w:jc w:val="left"/>
      </w:pPr>
      <w:r>
        <w:rPr/>
        <w:t xml:space="preserve">(2) A producer responsibility organization may propose a covered product for addition to the list of materials for uniform statewide recycling collection as part of a producer responsibility organization plan. In considering the addition of a covered product proposed by a producer responsibility organization, the department shall consider the same criteria as those established under subsection (1)(b) of this section.</w:t>
      </w:r>
    </w:p>
    <w:p>
      <w:pPr>
        <w:spacing w:before="0" w:after="0" w:line="408" w:lineRule="exact"/>
        <w:ind w:left="0" w:right="0" w:firstLine="576"/>
        <w:jc w:val="left"/>
      </w:pPr>
      <w:r>
        <w:rPr/>
        <w:t xml:space="preserve">(3) The department must by rule determine the plan contents required to be included in a producer responsibility organization plan. Plan contents must address all aspects of responsibilities assigned to producers and producer responsibility organizations in this chapter and how the producer responsibility organization will carry out activities to fulfill such responsibilities and must provide information about services and other relevant details for each county and city planning under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 due to be submitted under section 103(7) of this act, and updated plans, must address five calendar years.</w:t>
      </w:r>
    </w:p>
    <w:p>
      <w:pPr>
        <w:spacing w:before="0" w:after="0" w:line="408" w:lineRule="exact"/>
        <w:ind w:left="0" w:right="0" w:firstLine="576"/>
        <w:jc w:val="left"/>
      </w:pPr>
      <w:r>
        <w:rPr/>
        <w:t xml:space="preserve">(b) A producer responsibility organization must submit an updated plan to the department, one year prior to the expiration of any plan.</w:t>
      </w:r>
    </w:p>
    <w:p>
      <w:pPr>
        <w:spacing w:before="0" w:after="0" w:line="408" w:lineRule="exact"/>
        <w:ind w:left="0" w:right="0" w:firstLine="576"/>
        <w:jc w:val="left"/>
      </w:pPr>
      <w:r>
        <w:rPr/>
        <w:t xml:space="preserve">(c) If the performance rates set in a producer responsibility organization plan have not been met as of the time of plan update, the producer responsibility organization must arrange for an independent evaluation to be conducted of the producer responsibility organization's efforts to implement the plan. The evaluation must provide information for the producer responsibility organization to use to target and improve program outcomes relative to the approved performance rates. The evaluation must be submitted to the department with an updated plan.</w:t>
      </w:r>
    </w:p>
    <w:p>
      <w:pPr>
        <w:spacing w:before="0" w:after="0" w:line="408" w:lineRule="exact"/>
        <w:ind w:left="0" w:right="0" w:firstLine="576"/>
        <w:jc w:val="left"/>
      </w:pPr>
      <w:r>
        <w:rPr/>
        <w:t xml:space="preserve">(d)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If the producer responsibility organization notifies the department that it will cease to implement an approved plan; or</w:t>
      </w:r>
    </w:p>
    <w:p>
      <w:pPr>
        <w:spacing w:before="0" w:after="0" w:line="408" w:lineRule="exact"/>
        <w:ind w:left="0" w:right="0" w:firstLine="576"/>
        <w:jc w:val="left"/>
      </w:pPr>
      <w:r>
        <w:rPr/>
        <w:t xml:space="preserve">(d)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103(7)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under this chapter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(3)(a) Owners or operators of a material recovery facility that manages covered products under this chapter must ensure that workers at the facility are paid not less than the prevailing rate of wage for the same trade or occupation, as defined by the department of labor and industries. "Prevailing rate of wage" includes the hourly wage, usual benefits, and overtime paid in the locality as defined in RCW 39.12.010.</w:t>
      </w:r>
    </w:p>
    <w:p>
      <w:pPr>
        <w:spacing w:before="0" w:after="0" w:line="408" w:lineRule="exact"/>
        <w:ind w:left="0" w:right="0" w:firstLine="576"/>
        <w:jc w:val="left"/>
      </w:pPr>
      <w:r>
        <w:rPr/>
        <w:t xml:space="preserve">(b) Counties, cities, and companies that hold an applicable certificate issued by the utilities and transportation commission may only deliver or arrange for the delivery of covered products collected from residences as recyclable material to a material recovery facility that meets the requirements of this section.</w:t>
      </w:r>
    </w:p>
    <w:p>
      <w:pPr>
        <w:spacing w:before="0" w:after="0" w:line="408" w:lineRule="exact"/>
        <w:ind w:left="0" w:right="0" w:firstLine="576"/>
        <w:jc w:val="left"/>
      </w:pPr>
      <w:r>
        <w:rPr/>
        <w:t xml:space="preserve">(4)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under this chapter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w:t>
      </w:r>
    </w:p>
    <w:p>
      <w:pPr>
        <w:spacing w:before="0" w:after="0" w:line="408" w:lineRule="exact"/>
        <w:ind w:left="0" w:right="0" w:firstLine="576"/>
        <w:jc w:val="left"/>
      </w:pPr>
      <w:r>
        <w:rPr/>
        <w:t xml:space="preserve">(c) Meet the necessary quality standards for recycled materials so that covered products collected under this chapter may be used to manufacture new products;</w:t>
      </w:r>
    </w:p>
    <w:p>
      <w:pPr>
        <w:spacing w:before="0" w:after="0" w:line="408" w:lineRule="exact"/>
        <w:ind w:left="0" w:right="0" w:firstLine="576"/>
        <w:jc w:val="left"/>
      </w:pPr>
      <w:r>
        <w:rPr/>
        <w:t xml:space="preserve">(d) Prioritize agreements with material recovery facilities handling covered products regarding long-term contracts and other purchase agreements based on fair market pricing for commodities of comparable quality;</w:t>
      </w:r>
    </w:p>
    <w:p>
      <w:pPr>
        <w:spacing w:before="0" w:after="0" w:line="408" w:lineRule="exact"/>
        <w:ind w:left="0" w:right="0" w:firstLine="576"/>
        <w:jc w:val="left"/>
      </w:pPr>
      <w:r>
        <w:rPr/>
        <w:t xml:space="preserve">(e)(i)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material recovery facilities or other processing facilities were preexisting, planned, or under construction as of plan approval.</w:t>
      </w:r>
    </w:p>
    <w:p>
      <w:pPr>
        <w:spacing w:before="0" w:after="0" w:line="408" w:lineRule="exact"/>
        <w:ind w:left="0" w:right="0" w:firstLine="576"/>
        <w:jc w:val="left"/>
      </w:pPr>
      <w:r>
        <w:rPr/>
        <w:t xml:space="preserve">(5)(a)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established in section 120 of this act, that the alternative recycling process produces similar or lesser negative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(d) Nothing in this subsection or chapter prohibits or affects the use of any alternative recycling process for products or packaging that are not covered products under this chapter.</w:t>
      </w:r>
    </w:p>
    <w:p>
      <w:pPr>
        <w:spacing w:before="0" w:after="0" w:line="408" w:lineRule="exact"/>
        <w:ind w:left="0" w:right="0" w:firstLine="576"/>
        <w:jc w:val="left"/>
      </w:pPr>
      <w:r>
        <w:rPr/>
        <w:t xml:space="preserve">(6)(a) Material recovery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negative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Any violations of existing permits, regarding emissions to air and water, and the status of those permit violations; and</w:t>
      </w:r>
    </w:p>
    <w:p>
      <w:pPr>
        <w:spacing w:before="0" w:after="0" w:line="408" w:lineRule="exact"/>
        <w:ind w:left="0" w:right="0" w:firstLine="576"/>
        <w:jc w:val="left"/>
      </w:pPr>
      <w:r>
        <w:rPr/>
        <w:t xml:space="preserve">(viii) Labor metrics including wages, unions, and workforce demographics.</w:t>
      </w:r>
    </w:p>
    <w:p>
      <w:pPr>
        <w:spacing w:before="0" w:after="0" w:line="408" w:lineRule="exact"/>
        <w:ind w:left="0" w:right="0" w:firstLine="576"/>
        <w:jc w:val="left"/>
      </w:pPr>
      <w:r>
        <w:rPr/>
        <w:t xml:space="preserve">(b) All data reported to the department by material recovery facilities under this subsection must, at the request of the department, be audited by an independent third party.</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(7) Material recovery facilities and other processing facilities handling materials under this chapter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Any producer responsibility organization plan submitted to the department must include performance rates for covered products reported by the producer responsibility organization as supplied into the state, taking into account the findings of the </w:t>
      </w:r>
      <w:r>
        <w:rPr>
          <w:i/>
        </w:rPr>
        <w:t xml:space="preserve">December 2023 Washington Recycling, Reuse, and Source Reduction Target Study and Community Input Process</w:t>
      </w:r>
      <w:r>
        <w:rPr/>
        <w:t xml:space="preserve">,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 the following performance rates averages across all covered products within a registered producer responsibility organization:</w:t>
      </w:r>
    </w:p>
    <w:p>
      <w:pPr>
        <w:spacing w:before="0" w:after="0" w:line="408" w:lineRule="exact"/>
        <w:ind w:left="0" w:right="0" w:firstLine="576"/>
        <w:jc w:val="left"/>
      </w:pPr>
      <w:r>
        <w:rPr/>
        <w:t xml:space="preserve">(i) An overall recycling rate of covered products;</w:t>
      </w:r>
    </w:p>
    <w:p>
      <w:pPr>
        <w:spacing w:before="0" w:after="0" w:line="408" w:lineRule="exact"/>
        <w:ind w:left="0" w:right="0" w:firstLine="576"/>
        <w:jc w:val="left"/>
      </w:pPr>
      <w:r>
        <w:rPr/>
        <w:t xml:space="preserve">(ii) Beginning with the second plan, a separate minimum reuse rate of covered products;</w:t>
      </w:r>
    </w:p>
    <w:p>
      <w:pPr>
        <w:spacing w:before="0" w:after="0" w:line="408" w:lineRule="exact"/>
        <w:ind w:left="0" w:right="0" w:firstLine="576"/>
        <w:jc w:val="left"/>
      </w:pPr>
      <w:r>
        <w:rPr/>
        <w:t xml:space="preserve">(iii) A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 as long as the elimination of the plastic component does not render the covered material detrimental to recycling or nonrecyclables. This source reduction rate must calculate the amount of covered material the producers have source reduced since January 1, 2013.</w:t>
      </w:r>
    </w:p>
    <w:p>
      <w:pPr>
        <w:spacing w:before="0" w:after="0" w:line="408" w:lineRule="exact"/>
        <w:ind w:left="0" w:right="0" w:firstLine="576"/>
        <w:jc w:val="left"/>
      </w:pPr>
      <w:r>
        <w:rPr/>
        <w:t xml:space="preserve">(b) Proposed rates must demonstrate continuous improvement in performance rates of covered products over time, until the department determines that a maximum level of technically achievable process has been achieved.</w:t>
      </w:r>
    </w:p>
    <w:p>
      <w:pPr>
        <w:spacing w:before="0" w:after="0" w:line="408" w:lineRule="exact"/>
        <w:ind w:left="0" w:right="0" w:firstLine="576"/>
        <w:jc w:val="left"/>
      </w:pPr>
      <w:r>
        <w:rPr/>
        <w:t xml:space="preserve">(c) Proposed rates must adhere to the performance rate calculation methodology established in subsections (2) through (4) of this section.</w:t>
      </w:r>
    </w:p>
    <w:p>
      <w:pPr>
        <w:spacing w:before="0" w:after="0" w:line="408" w:lineRule="exact"/>
        <w:ind w:left="0" w:right="0" w:firstLine="576"/>
        <w:jc w:val="left"/>
      </w:pPr>
      <w:r>
        <w:rPr/>
        <w:t xml:space="preserve">(d) Proposed rates must be justified, if they are different from those recommended in the most recent performance rates study.</w:t>
      </w:r>
    </w:p>
    <w:p>
      <w:pPr>
        <w:spacing w:before="0" w:after="0" w:line="408" w:lineRule="exact"/>
        <w:ind w:left="0" w:right="0" w:firstLine="576"/>
        <w:jc w:val="left"/>
      </w:pPr>
      <w:r>
        <w:rPr/>
        <w:t xml:space="preserve">(2) For the purposes of this chapter, the department must adopt rules for measuring the performance rates of each material category of covered products.</w:t>
      </w:r>
    </w:p>
    <w:p>
      <w:pPr>
        <w:spacing w:before="0" w:after="0" w:line="408" w:lineRule="exact"/>
        <w:ind w:left="0" w:right="0" w:firstLine="576"/>
        <w:jc w:val="left"/>
      </w:pPr>
      <w:r>
        <w:rPr/>
        <w:t xml:space="preserve">(3)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(4)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 a category of small producers, determined by weight of covered products sold into the state, for whom no fees are charged by the producer responsibility organization.</w:t>
      </w:r>
    </w:p>
    <w:p>
      <w:pPr>
        <w:spacing w:before="0" w:after="0" w:line="408" w:lineRule="exact"/>
        <w:ind w:left="0" w:right="0" w:firstLine="576"/>
        <w:jc w:val="left"/>
      </w:pPr>
      <w:r>
        <w:rPr/>
        <w:t xml:space="preserve">(b) The fee system may include:</w:t>
      </w:r>
    </w:p>
    <w:p>
      <w:pPr>
        <w:spacing w:before="0" w:after="0" w:line="408" w:lineRule="exact"/>
        <w:ind w:left="0" w:right="0" w:firstLine="576"/>
        <w:jc w:val="left"/>
      </w:pPr>
      <w:r>
        <w:rPr/>
        <w:t xml:space="preserve">(i) Additional charges applied specifically to producers of postconsumer recycled content products covered by the requirements of chapter 70A.--- RCW (the new chapter created in section 502 of this act), in an amount roughly equivalent to fully cover the producer responsibility organization's costs of implementing its duties under chapter 70A.--- RCW (the new chapter created in section 502 of this act), including funding the oversight of the department; and</w:t>
      </w:r>
    </w:p>
    <w:p>
      <w:pPr>
        <w:spacing w:before="0" w:after="0" w:line="408" w:lineRule="exact"/>
        <w:ind w:left="0" w:right="0" w:firstLine="576"/>
        <w:jc w:val="left"/>
      </w:pPr>
      <w:r>
        <w:rPr/>
        <w:t xml:space="preserve">(ii) An optional flat rate for producers below a certain size.</w:t>
      </w:r>
    </w:p>
    <w:p>
      <w:pPr>
        <w:spacing w:before="0" w:after="0" w:line="408" w:lineRule="exact"/>
        <w:ind w:left="0" w:right="0" w:firstLine="576"/>
        <w:jc w:val="left"/>
      </w:pPr>
      <w:r>
        <w:rPr/>
        <w:t xml:space="preserve">(c) A producer responsibility organization shall allow producers of covered products that are magazines to satisfy their obligations under this section by providing advertisement or publication supporting the education and outreach activities required under section 118 of this act in their magazines, or on their websites in lieu of program fees as long as the value of the advertisement is equivalent to the estimated cost of managing the covered products that are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The fee system must include a base rate, based upon the estimated cost of managing the material categories of covered products, while seeking to avoid a material category that subsidizes any other material category. The base rate must be proportional to the costs to the producer responsibility organization for that covered product type, material, or format. In establishing the base rate, a producer responsibility organization must consider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In addition to the base rate charged under subsection (4) of this section, the fee system must use eco-modulation factors to incentivize the use of packaging design attributes that reduce the negative environmental impacts of covered products. The factors must include both positive incentives, including discounted fees, and disincentives, including increased fees.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recycling, and home and industrial composting, and that achieve reuse, recycling, and home and industrial composting;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climate and other negative environmental impacts of covered products.</w:t>
      </w:r>
    </w:p>
    <w:p>
      <w:pPr>
        <w:spacing w:before="0" w:after="0" w:line="408" w:lineRule="exact"/>
        <w:ind w:left="0" w:right="0" w:firstLine="576"/>
        <w:jc w:val="left"/>
      </w:pPr>
      <w:r>
        <w:rPr/>
        <w:t xml:space="preserve">(b)(i)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(ii) Any system of program fees under this section must consider and provide fair treatment to instances in which federal regulations constrain the use of packaging design attributes that reduce the negative environmental impacts of covered products.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502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0" w:after="0" w:line="408" w:lineRule="exact"/>
        <w:ind w:left="0" w:right="0" w:firstLine="576"/>
        <w:jc w:val="left"/>
      </w:pPr>
      <w:r>
        <w:rPr/>
        <w:t xml:space="preserve">(7)(a) Each producer responsibility organization must fund, through a fee paid to the department, the costs to the department to establish and implement a packaging financial assistance program to reduce the negative environmental impacts of covered products through reuse. The fee charged to any producer responsibility organization may not exceed:</w:t>
      </w:r>
    </w:p>
    <w:p>
      <w:pPr>
        <w:spacing w:before="0" w:after="0" w:line="408" w:lineRule="exact"/>
        <w:ind w:left="0" w:right="0" w:firstLine="576"/>
        <w:jc w:val="left"/>
      </w:pPr>
      <w:r>
        <w:rPr/>
        <w:t xml:space="preserve">(i) $5,000,000 each year, beginning with the year of producer responsibility organization registration with the department under section 103 of this act through the year 2028;</w:t>
      </w:r>
    </w:p>
    <w:p>
      <w:pPr>
        <w:spacing w:before="0" w:after="0" w:line="408" w:lineRule="exact"/>
        <w:ind w:left="0" w:right="0" w:firstLine="576"/>
        <w:jc w:val="left"/>
      </w:pPr>
      <w:r>
        <w:rPr/>
        <w:t xml:space="preserve">(ii) Four percent of the three-year average of the organization's annual expenditures, excluding payments of the fee established under this section, as described in the organizations' annual reports submitted under section 119 of this act, beginning in 2029.</w:t>
      </w:r>
    </w:p>
    <w:p>
      <w:pPr>
        <w:spacing w:before="0" w:after="0" w:line="408" w:lineRule="exact"/>
        <w:ind w:left="0" w:right="0" w:firstLine="576"/>
        <w:jc w:val="left"/>
      </w:pPr>
      <w:r>
        <w:rPr/>
        <w:t xml:space="preserve">(b) Fees to administer the packaging financial assistance program collected under this subsection must be deposited in the packaging financial assistance account created in section 128 of this act.</w:t>
      </w:r>
    </w:p>
    <w:p>
      <w:pPr>
        <w:spacing w:before="0" w:after="0" w:line="408" w:lineRule="exact"/>
        <w:ind w:left="0" w:right="0" w:firstLine="576"/>
        <w:jc w:val="left"/>
      </w:pPr>
      <w:r>
        <w:rPr/>
        <w:t xml:space="preserve">(c) Entities eligible for financial assistance include, but are not limited to:</w:t>
      </w:r>
    </w:p>
    <w:p>
      <w:pPr>
        <w:spacing w:before="0" w:after="0" w:line="408" w:lineRule="exact"/>
        <w:ind w:left="0" w:right="0" w:firstLine="576"/>
        <w:jc w:val="left"/>
      </w:pPr>
      <w:r>
        <w:rPr/>
        <w:t xml:space="preserve">(i) Government entities;</w:t>
      </w:r>
    </w:p>
    <w:p>
      <w:pPr>
        <w:spacing w:before="0" w:after="0" w:line="408" w:lineRule="exact"/>
        <w:ind w:left="0" w:right="0" w:firstLine="576"/>
        <w:jc w:val="left"/>
      </w:pPr>
      <w:r>
        <w:rPr/>
        <w:t xml:space="preserve">(ii) Tribal governments;</w:t>
      </w:r>
    </w:p>
    <w:p>
      <w:pPr>
        <w:spacing w:before="0" w:after="0" w:line="408" w:lineRule="exact"/>
        <w:ind w:left="0" w:right="0" w:firstLine="576"/>
        <w:jc w:val="left"/>
      </w:pPr>
      <w:r>
        <w:rPr/>
        <w:t xml:space="preserve">(iii) Nonprofit organizations; and</w:t>
      </w:r>
    </w:p>
    <w:p>
      <w:pPr>
        <w:spacing w:before="0" w:after="0" w:line="408" w:lineRule="exact"/>
        <w:ind w:left="0" w:right="0" w:firstLine="576"/>
        <w:jc w:val="left"/>
      </w:pPr>
      <w:r>
        <w:rPr/>
        <w:t xml:space="preserve">(iv) Private organizations, if the department determines that the money would be used to support the goals of this chapter.</w:t>
      </w:r>
    </w:p>
    <w:p>
      <w:pPr>
        <w:spacing w:before="0" w:after="0" w:line="408" w:lineRule="exact"/>
        <w:ind w:left="0" w:right="0" w:firstLine="576"/>
        <w:jc w:val="left"/>
      </w:pPr>
      <w:r>
        <w:rPr/>
        <w:t xml:space="preserve">(d) In providing financial assistance for programs under this section, the department must consider criteria that includes, but is not limited to:</w:t>
      </w:r>
    </w:p>
    <w:p>
      <w:pPr>
        <w:spacing w:before="0" w:after="0" w:line="408" w:lineRule="exact"/>
        <w:ind w:left="0" w:right="0" w:firstLine="576"/>
        <w:jc w:val="left"/>
      </w:pPr>
      <w:r>
        <w:rPr/>
        <w:t xml:space="preserve">(i) The environmental benefits of the program;</w:t>
      </w:r>
    </w:p>
    <w:p>
      <w:pPr>
        <w:spacing w:before="0" w:after="0" w:line="408" w:lineRule="exact"/>
        <w:ind w:left="0" w:right="0" w:firstLine="576"/>
        <w:jc w:val="left"/>
      </w:pPr>
      <w:r>
        <w:rPr/>
        <w:t xml:space="preserve">(ii) The human health benefits of the program;</w:t>
      </w:r>
    </w:p>
    <w:p>
      <w:pPr>
        <w:spacing w:before="0" w:after="0" w:line="408" w:lineRule="exact"/>
        <w:ind w:left="0" w:right="0" w:firstLine="576"/>
        <w:jc w:val="left"/>
      </w:pPr>
      <w:r>
        <w:rPr/>
        <w:t xml:space="preserve">(iii) The social and economic benefits of the program;</w:t>
      </w:r>
    </w:p>
    <w:p>
      <w:pPr>
        <w:spacing w:before="0" w:after="0" w:line="408" w:lineRule="exact"/>
        <w:ind w:left="0" w:right="0" w:firstLine="576"/>
        <w:jc w:val="left"/>
      </w:pPr>
      <w:r>
        <w:rPr/>
        <w:t xml:space="preserve">(iv) The cost-effectiveness of the program; and</w:t>
      </w:r>
    </w:p>
    <w:p>
      <w:pPr>
        <w:spacing w:before="0" w:after="0" w:line="408" w:lineRule="exact"/>
        <w:ind w:left="0" w:right="0" w:firstLine="576"/>
        <w:jc w:val="left"/>
      </w:pPr>
      <w:r>
        <w:rPr/>
        <w:t xml:space="preserve">(v) The needs of economically distressed or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lists of covered products designated for collection by the department as described in section 107 of this act. Convenient collection services must be available to residents as follows:</w:t>
      </w:r>
    </w:p>
    <w:p>
      <w:pPr>
        <w:spacing w:before="0" w:after="0" w:line="408" w:lineRule="exact"/>
        <w:ind w:left="0" w:right="0" w:firstLine="576"/>
        <w:jc w:val="left"/>
      </w:pPr>
      <w:r>
        <w:rPr/>
        <w:t xml:space="preserve">(a) Curbside collection of materials identified as suitable for residential curbside collection must be provided to residents in single-family and multifamily residences wherever curbside garbage collection services are provided to these entities, except where a county has adopted an ordinance that designates that these materials must be collected exclusively through drop-off locations as allowed in section 114 of this act.</w:t>
      </w:r>
    </w:p>
    <w:p>
      <w:pPr>
        <w:spacing w:before="0" w:after="0" w:line="408" w:lineRule="exact"/>
        <w:ind w:left="0" w:right="0" w:firstLine="576"/>
        <w:jc w:val="left"/>
      </w:pPr>
      <w:r>
        <w:rPr/>
        <w:t xml:space="preserve">(b) Collection of materials identified as suitable for drop-off collection must be provided through free and equitable access to permanent collection facilities that are located, at minimum, at each solid waste transfer, processing, or disposal site, or other drop-off location, or a location demonstrated to the department to be of equal convenience, that existed prior to the effective date of this section. </w:t>
      </w:r>
    </w:p>
    <w:p>
      <w:pPr>
        <w:spacing w:before="0" w:after="0" w:line="408" w:lineRule="exact"/>
        <w:ind w:left="0" w:right="0" w:firstLine="576"/>
        <w:jc w:val="left"/>
      </w:pPr>
      <w:r>
        <w:rPr/>
        <w:t xml:space="preserve">(c) Collection of materials identified as suitable for alternative collection only must be provided through collection services that provide free and equitable access to residents at a minimum:</w:t>
      </w:r>
    </w:p>
    <w:p>
      <w:pPr>
        <w:spacing w:before="0" w:after="0" w:line="408" w:lineRule="exact"/>
        <w:ind w:left="0" w:right="0" w:firstLine="576"/>
        <w:jc w:val="left"/>
      </w:pPr>
      <w:r>
        <w:rPr/>
        <w:t xml:space="preserve">(i) Consistent with the requirements described in (b) of this subsection applicable to materials suitable for drop-off collection; and</w:t>
      </w:r>
    </w:p>
    <w:p>
      <w:pPr>
        <w:spacing w:before="0" w:after="0" w:line="408" w:lineRule="exact"/>
        <w:ind w:left="0" w:right="0" w:firstLine="576"/>
        <w:jc w:val="left"/>
      </w:pPr>
      <w:r>
        <w:rPr/>
        <w:t xml:space="preserve">(ii) In communities that are not covered by a collection location described in (c)(i)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or services to be provided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(d)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(e) For the duration of the initial plan implementation term, collection must be provided in the following public places:</w:t>
      </w:r>
    </w:p>
    <w:p>
      <w:pPr>
        <w:spacing w:before="0" w:after="0" w:line="408" w:lineRule="exact"/>
        <w:ind w:left="0" w:right="0" w:firstLine="576"/>
        <w:jc w:val="left"/>
      </w:pPr>
      <w:r>
        <w:rPr/>
        <w:t xml:space="preserve">(i) Any location where government entities provided and managed recycling collection receptacles as of July 1, 2024.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 Collection of source separated recyclable materials through drop-off collection, alternative collection, and public place collection must be provided in a manner consistent with the authority of a city or town under RCW 35.21.120, of a county under RCW 36.58.040, or under chapter 81.77 RCW. A producer responsibility organization shall contract with existing recycling depots or drop-off center locations, including existing solid waste facilities, to provide for collection of covered products designated for drop off or alternate collection if the existing facility meets all of the following conditions:</w:t>
      </w:r>
    </w:p>
    <w:p>
      <w:pPr>
        <w:spacing w:before="0" w:after="0" w:line="408" w:lineRule="exact"/>
        <w:ind w:left="0" w:right="0" w:firstLine="576"/>
        <w:jc w:val="left"/>
      </w:pPr>
      <w:r>
        <w:rPr/>
        <w:t xml:space="preserve">(a) The operator of the existing recycling depot or drop-off center is willing to contract to provide collection service on behalf of the producer responsibility organization; and</w:t>
      </w:r>
    </w:p>
    <w:p>
      <w:pPr>
        <w:spacing w:before="0" w:after="0" w:line="408" w:lineRule="exact"/>
        <w:ind w:left="0" w:right="0" w:firstLine="576"/>
        <w:jc w:val="left"/>
      </w:pPr>
      <w:r>
        <w:rPr/>
        <w:t xml:space="preserve">(b) The operator of the existing recycling depot or drop-off center commits to meet standards and other requirements to meet goals consistent with this chapter.</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drop-off,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 A city or town that has previously exercised authority under RCW 35.21.120 or a county under RCW 36.58.040 to contract for residential curbside recycling services, where the terms of the contract are legally enforceable as of the effective date of this section, and the contracted service provider shall make reasonable, good faith efforts to negotiate provisions or changes to contract terms consistent with the goals of this chapter, limited to those that pertain to service standards for the purpose of cost reimbursement as described in section 115 of this act, and that do not materially affect other provisions of the contract.</w:t>
      </w:r>
    </w:p>
    <w:p>
      <w:pPr>
        <w:spacing w:before="0" w:after="0" w:line="408" w:lineRule="exact"/>
        <w:ind w:left="0" w:right="0" w:firstLine="576"/>
        <w:jc w:val="left"/>
      </w:pPr>
      <w:r>
        <w:rPr/>
        <w:t xml:space="preserve">(3)(a)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city or town that exercises authority under RCW 35.21.120 or a county under RCW 36.58.040 to contract for residential curbside recycling services is not restricted from providing a level of service for curbside collection of source separated recyclable materials from residences that exceeds the service standards for curbside collection included in a producer responsibility organization plan approved by the department, but a producer responsibility organization is not obligated to reimburse costs associated with the additional level of service.</w:t>
      </w:r>
    </w:p>
    <w:p>
      <w:pPr>
        <w:spacing w:before="0" w:after="0" w:line="408" w:lineRule="exact"/>
        <w:ind w:left="0" w:right="0" w:firstLine="576"/>
        <w:jc w:val="left"/>
      </w:pPr>
      <w:r>
        <w:rPr/>
        <w:t xml:space="preserve">(4)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(5) A county may, by ordinance, direct that the full list of materials on the uniform statewide collection list identified as suitable for residential curbside collection be collected exclusively through drop-off locations in areas regulated by the utilities and transportation commission under the provisions of chapter 81.77 RCW if the area was designated as rural in the county solid waste management plan and no curbside recycling collection service was offered within those areas as of the effective date of this section.</w:t>
      </w:r>
    </w:p>
    <w:p>
      <w:pPr>
        <w:spacing w:before="0" w:after="0" w:line="408" w:lineRule="exact"/>
        <w:ind w:left="0" w:right="0" w:firstLine="576"/>
        <w:jc w:val="left"/>
      </w:pPr>
      <w:r>
        <w:rPr/>
        <w:t xml:space="preserve">(6) Government entities are not obligated to provide resident education and outreach under this chapter but may carry out or contract for resident education and outreach consistent with producer responsibility organization plan provisions under section 118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(7)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planning, public education, collection, transportation, and sorting or processing costs incurred in delivering curbside collection services in accordance with the requirements of this chapter. Reimbursements for curbside collection services must be informed by the costs established in the statewide needs assessment and included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informed by the costs established in the statewide needs assessment and included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(1) In areas where collection of source separated recyclable materials from residences is regulated by the utilities and transportation commission under chapter 81.77 RCW, a producer responsibility organization must provide reimbursement to the company granted a certificate for each residential customer to whom service is provided. The rate of reimbursement must be in accordance with the rates approved by the commission and in accordance with rules for solid waste collection company reimbursement established by the commission as described in section 306 of this act, including all associated taxes and fees that would be otherwise charged to residential customers directly or indirectly for recycling service. </w:t>
      </w:r>
    </w:p>
    <w:p>
      <w:pPr>
        <w:spacing w:before="0" w:after="0" w:line="408" w:lineRule="exact"/>
        <w:ind w:left="0" w:right="0" w:firstLine="576"/>
        <w:jc w:val="left"/>
      </w:pPr>
      <w:r>
        <w:rPr/>
        <w:t xml:space="preserve">(2)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(a) Is offered to residents in single-family and multifamily residences wherever curbside garbage collection services are offered, except in areas subject to an ordinance described in section 114(4) of this act;</w:t>
      </w:r>
    </w:p>
    <w:p>
      <w:pPr>
        <w:spacing w:before="0" w:after="0" w:line="408" w:lineRule="exact"/>
        <w:ind w:left="0" w:right="0" w:firstLine="576"/>
        <w:jc w:val="left"/>
      </w:pPr>
      <w:r>
        <w:rPr/>
        <w:t xml:space="preserve">(b) Includes collection of all covered products designated for curbside collection by the department; and</w:t>
      </w:r>
    </w:p>
    <w:p>
      <w:pPr>
        <w:spacing w:before="0" w:after="0" w:line="408" w:lineRule="exact"/>
        <w:ind w:left="0" w:right="0" w:firstLine="576"/>
        <w:jc w:val="left"/>
      </w:pPr>
      <w:r>
        <w:rPr/>
        <w:t xml:space="preserve">(c) Is provided in a manner consistent with the requirements of chapter 70A.205 RCW for curbside collection services of source separated recyclable materials from residences and with chapter 81.77 RCW.</w:t>
      </w:r>
    </w:p>
    <w:p>
      <w:pPr>
        <w:spacing w:before="0" w:after="0" w:line="408" w:lineRule="exact"/>
        <w:ind w:left="0" w:right="0" w:firstLine="576"/>
        <w:jc w:val="left"/>
      </w:pPr>
      <w:r>
        <w:rPr/>
        <w:t xml:space="preserve">(3) A solid waste collection company may include text on service bills indicating that recycling services are being provided at no charge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as identified through the statewide needs assessment under section 105 of this act and through the consultation process under section 106 of this act. Investments in infrastructure and market development may include, but are not limited to, those needed to enable reuse, recycling, or composting of covered products not currently reused, recycled, or composted, such as:</w:t>
      </w:r>
    </w:p>
    <w:p>
      <w:pPr>
        <w:spacing w:before="0" w:after="0" w:line="408" w:lineRule="exact"/>
        <w:ind w:left="0" w:right="0" w:firstLine="576"/>
        <w:jc w:val="left"/>
      </w:pPr>
      <w:r>
        <w:rPr/>
        <w:t xml:space="preserve">(a) Providing funding for the purchase and installation of new equipment or infrastructure or for upgrades to existing equipment or infrastructure to improve sorting of covered products or mitigating the negative impacts of covered products to other commodities at existing material recovery facilities that accept covered products;</w:t>
      </w:r>
    </w:p>
    <w:p>
      <w:pPr>
        <w:spacing w:before="0" w:after="0" w:line="408" w:lineRule="exact"/>
        <w:ind w:left="0" w:right="0" w:firstLine="576"/>
        <w:jc w:val="left"/>
      </w:pPr>
      <w:r>
        <w:rPr/>
        <w:t xml:space="preserve">(b) Capital expenditures for new technology, equipment, and facilities; and</w:t>
      </w:r>
    </w:p>
    <w:p>
      <w:pPr>
        <w:spacing w:before="0" w:after="0" w:line="408" w:lineRule="exact"/>
        <w:ind w:left="0" w:right="0" w:firstLine="576"/>
        <w:jc w:val="left"/>
      </w:pPr>
      <w:r>
        <w:rPr/>
        <w:t xml:space="preserve">(c) Providing funding for the purchase and installation of new equipment or infrastructure or for upgrades to existing equipment or infrastructure to meet the goals of this chapter for:</w:t>
      </w:r>
    </w:p>
    <w:p>
      <w:pPr>
        <w:spacing w:before="0" w:after="0" w:line="408" w:lineRule="exact"/>
        <w:ind w:left="0" w:right="0" w:firstLine="576"/>
        <w:jc w:val="left"/>
      </w:pPr>
      <w:r>
        <w:rPr/>
        <w:t xml:space="preserve">(i) Solid waste collection companies regulated under chapter 81.77 RCW;</w:t>
      </w:r>
    </w:p>
    <w:p>
      <w:pPr>
        <w:spacing w:before="0" w:after="0" w:line="408" w:lineRule="exact"/>
        <w:ind w:left="0" w:right="0" w:firstLine="576"/>
        <w:jc w:val="left"/>
      </w:pPr>
      <w:r>
        <w:rPr/>
        <w:t xml:space="preserve">(ii) Providers of curbside solid waste collection services under a contract with a city under chapter 35.21 RCW or a county under chapter 36.58 RCW; and</w:t>
      </w:r>
    </w:p>
    <w:p>
      <w:pPr>
        <w:spacing w:before="0" w:after="0" w:line="408" w:lineRule="exact"/>
        <w:ind w:left="0" w:right="0" w:firstLine="576"/>
        <w:jc w:val="left"/>
      </w:pPr>
      <w:r>
        <w:rPr/>
        <w:t xml:space="preserve">(iii) A government entity that elects to provide its own curbside collection of source separated recyclable materials from residences.</w:t>
      </w:r>
    </w:p>
    <w:p>
      <w:pPr>
        <w:spacing w:before="0" w:after="0" w:line="408" w:lineRule="exact"/>
        <w:ind w:left="0" w:right="0" w:firstLine="576"/>
        <w:jc w:val="left"/>
      </w:pPr>
      <w:r>
        <w:rPr/>
        <w:t xml:space="preserve">(2)(a) Investments must be detailed in the annual report submitted to the department in the manner specified in section 119 of this act.</w:t>
      </w:r>
    </w:p>
    <w:p>
      <w:pPr>
        <w:spacing w:before="0" w:after="0" w:line="408" w:lineRule="exact"/>
        <w:ind w:left="0" w:right="0" w:firstLine="576"/>
        <w:jc w:val="left"/>
      </w:pPr>
      <w:r>
        <w:rPr/>
        <w:t xml:space="preserve">(b) In meeting the requirements of this section, a producer responsibility organization must prioritize investments in preexisting infrastructure within Washington state.</w:t>
      </w:r>
    </w:p>
    <w:p>
      <w:pPr>
        <w:spacing w:before="0" w:after="0" w:line="408" w:lineRule="exact"/>
        <w:ind w:left="0" w:right="0" w:firstLine="576"/>
        <w:jc w:val="left"/>
      </w:pPr>
      <w:r>
        <w:rPr/>
        <w:t xml:space="preserve">(c) If a producer responsibility organization did not invest in preexisting infrastructure within Washington state, the annual report must include a statement of the reasons why no such investment was made.</w:t>
      </w:r>
    </w:p>
    <w:p>
      <w:pPr>
        <w:spacing w:before="0" w:after="0" w:line="408" w:lineRule="exact"/>
        <w:ind w:left="0" w:right="0" w:firstLine="576"/>
        <w:jc w:val="left"/>
      </w:pPr>
      <w:r>
        <w:rPr/>
        <w:t xml:space="preserve">(3) The direct or indirect receipt of funds from a producer responsibility organization under this chapter does not confer any inherent ownership or interest to the producer responsibility organization in any asset or company to which producer responsibility funds are directed and does not confer any inherent right to control use of any asset or company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producer responsibility organization must implement education and outreach activities that effectively reach diverse residents, are accessible, are clear, and support the achievement of the performance rates.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that encourage participation in recycling collection and reuse systems and address education and engagement with residents. The outreach and education materials must support recycling and reuse behaviors; </w:t>
      </w:r>
    </w:p>
    <w:p>
      <w:pPr>
        <w:spacing w:before="0" w:after="0" w:line="408" w:lineRule="exact"/>
        <w:ind w:left="0" w:right="0" w:firstLine="576"/>
        <w:jc w:val="left"/>
      </w:pPr>
      <w:r>
        <w:rPr/>
        <w:t xml:space="preserve">(b) Help obtain consistently high levels of public participation in and use of collection services and reuse systems, including where and how to recycle covered products designated for collection, or return or refill reusable covered products; </w:t>
      </w:r>
    </w:p>
    <w:p>
      <w:pPr>
        <w:spacing w:before="0" w:after="0" w:line="408" w:lineRule="exact"/>
        <w:ind w:left="0" w:right="0" w:firstLine="576"/>
        <w:jc w:val="left"/>
      </w:pPr>
      <w:r>
        <w:rPr/>
        <w:t xml:space="preserve">(c) Provide information that helps reduce the rate of inbound contamination or unwanted materials with the aim of reducing resident confusion regarding the end-of-life management options available for different covered products; </w:t>
      </w:r>
    </w:p>
    <w:p>
      <w:pPr>
        <w:spacing w:before="0" w:after="0" w:line="408" w:lineRule="exact"/>
        <w:ind w:left="0" w:right="0" w:firstLine="576"/>
        <w:jc w:val="left"/>
      </w:pPr>
      <w:r>
        <w:rPr/>
        <w:t xml:space="preserve">(d) Use consistent and easy to understand messaging and education statewide; </w:t>
      </w:r>
    </w:p>
    <w:p>
      <w:pPr>
        <w:spacing w:before="0" w:after="0" w:line="408" w:lineRule="exact"/>
        <w:ind w:left="0" w:right="0" w:firstLine="576"/>
        <w:jc w:val="left"/>
      </w:pPr>
      <w:r>
        <w:rPr/>
        <w:t xml:space="preserve">(e) Be conceptually, linguistically, and culturally accurate for the communities served and tailored to effectively reach the state's diverse populations, including through meaningful consultation with overburdened communities and vulnerable populations; </w:t>
      </w:r>
    </w:p>
    <w:p>
      <w:pPr>
        <w:spacing w:before="0" w:after="0" w:line="408" w:lineRule="exact"/>
        <w:ind w:left="0" w:right="0" w:firstLine="576"/>
        <w:jc w:val="left"/>
      </w:pPr>
      <w:r>
        <w:rPr/>
        <w:t xml:space="preserve">(f) Be able to be used by retail establishments, collectors, government entities, and nonprofit organizations; </w:t>
      </w:r>
    </w:p>
    <w:p>
      <w:pPr>
        <w:spacing w:before="0" w:after="0" w:line="408" w:lineRule="exact"/>
        <w:ind w:left="0" w:right="0" w:firstLine="576"/>
        <w:jc w:val="left"/>
      </w:pPr>
      <w:r>
        <w:rPr/>
        <w:t xml:space="preserve">(g)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(h) Establish a process for answering customer questions and resolving customer concerns; and</w:t>
      </w:r>
    </w:p>
    <w:p>
      <w:pPr>
        <w:spacing w:before="0" w:after="0" w:line="408" w:lineRule="exact"/>
        <w:ind w:left="0" w:right="0" w:firstLine="576"/>
        <w:jc w:val="left"/>
      </w:pPr>
      <w:r>
        <w:rPr/>
        <w:t xml:space="preserve">(i)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(1) Beginning July 1, 2030, and each July 1st thereafter, a producer responsibility organization must submit an annual report to the department for the preceding calendar year of plan implementation.</w:t>
      </w:r>
    </w:p>
    <w:p>
      <w:pPr>
        <w:spacing w:before="0" w:after="0" w:line="408" w:lineRule="exact"/>
        <w:ind w:left="0" w:right="0" w:firstLine="576"/>
        <w:jc w:val="left"/>
      </w:pPr>
      <w:r>
        <w:rPr/>
        <w:t xml:space="preserve">(2) The annual report must include specified information related to the activities and responsibilities of the producer responsibility organization under this chapter, as determined by the department by rule.</w:t>
      </w:r>
    </w:p>
    <w:p>
      <w:pPr>
        <w:spacing w:before="0" w:after="0" w:line="408" w:lineRule="exact"/>
        <w:ind w:left="0" w:right="0" w:firstLine="576"/>
        <w:jc w:val="left"/>
      </w:pPr>
      <w:r>
        <w:rPr/>
        <w:t xml:space="preserve">(3)(a) The annual report must include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material recovery facilities, and other approved entities for services under chapter 70A.--- (the new chapter created in section 502 of this act).</w:t>
      </w:r>
    </w:p>
    <w:p>
      <w:pPr>
        <w:spacing w:before="0" w:after="0" w:line="408" w:lineRule="exact"/>
        <w:ind w:left="0" w:right="0" w:firstLine="576"/>
        <w:jc w:val="left"/>
      </w:pPr>
      <w:r>
        <w:rPr/>
        <w:t xml:space="preserve">(b) Prior to the submission of the annual report, all nonfinancial data and information that is material to the department's review of the program's compliance with the requirements of this chapter must be audited annually by a third party that is a nationally or internationally recognized, independent laboratory or certification body that has received ISO/IEC 17065 accreditation as it existed as of January 1, 2024, or a similar accreditation as determined by the department.</w:t>
      </w:r>
    </w:p>
    <w:p>
      <w:pPr>
        <w:spacing w:before="0" w:after="0" w:line="408" w:lineRule="exact"/>
        <w:ind w:left="0" w:right="0" w:firstLine="576"/>
        <w:jc w:val="left"/>
      </w:pPr>
      <w:r>
        <w:rPr/>
        <w:t xml:space="preserve">(c) Annual independent auditing and verification must:</w:t>
      </w:r>
    </w:p>
    <w:p>
      <w:pPr>
        <w:spacing w:before="0" w:after="0" w:line="408" w:lineRule="exact"/>
        <w:ind w:left="0" w:right="0" w:firstLine="576"/>
        <w:jc w:val="left"/>
      </w:pPr>
      <w:r>
        <w:rPr/>
        <w:t xml:space="preserve">(i) Include documentation of the performance rate calculations; and</w:t>
      </w:r>
    </w:p>
    <w:p>
      <w:pPr>
        <w:spacing w:before="0" w:after="0" w:line="408" w:lineRule="exact"/>
        <w:ind w:left="0" w:right="0" w:firstLine="576"/>
        <w:jc w:val="left"/>
      </w:pPr>
      <w:r>
        <w:rPr/>
        <w:t xml:space="preserve">(ii) Encompass the management of materials from the point of collection through processing and sale of recycled materials to responsible end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advisory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2025.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 Advise and make recommendations to the department on the scope of the statewide needs assessments;</w:t>
      </w:r>
    </w:p>
    <w:p>
      <w:pPr>
        <w:spacing w:before="0" w:after="0" w:line="408" w:lineRule="exact"/>
        <w:ind w:left="0" w:right="0" w:firstLine="576"/>
        <w:jc w:val="left"/>
      </w:pPr>
      <w:r>
        <w:rPr/>
        <w:t xml:space="preserve">(b) Review and comment on a draft statewide needs assessment prior to its completion;</w:t>
      </w:r>
    </w:p>
    <w:p>
      <w:pPr>
        <w:spacing w:before="0" w:after="0" w:line="408" w:lineRule="exact"/>
        <w:ind w:left="0" w:right="0" w:firstLine="576"/>
        <w:jc w:val="left"/>
      </w:pPr>
      <w:r>
        <w:rPr/>
        <w:t xml:space="preserve">(c) Review and comment on draft lists developed under section 107 of this act and any updates to the collection lists;</w:t>
      </w:r>
    </w:p>
    <w:p>
      <w:pPr>
        <w:spacing w:before="0" w:after="0" w:line="408" w:lineRule="exact"/>
        <w:ind w:left="0" w:right="0" w:firstLine="576"/>
        <w:jc w:val="left"/>
      </w:pPr>
      <w:r>
        <w:rPr/>
        <w:t xml:space="preserve">(d)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(e) Review and comment on all new and updated plans submitted by a producer responsibility organization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(f) Advise and make recommendations to any registered producer responsibility organization on annual reports prior to submission as established in section 119 of this act;</w:t>
      </w:r>
    </w:p>
    <w:p>
      <w:pPr>
        <w:spacing w:before="0" w:after="0" w:line="408" w:lineRule="exact"/>
        <w:ind w:left="0" w:right="0" w:firstLine="576"/>
        <w:jc w:val="left"/>
      </w:pPr>
      <w:r>
        <w:rPr/>
        <w:t xml:space="preserve">(g) Review and comment on all annual reports submitted by producer responsibility organizations to the department, including making recommendations to the department regarding the need for any plan amendments or other recommendations regarding program activities;</w:t>
      </w:r>
    </w:p>
    <w:p>
      <w:pPr>
        <w:spacing w:before="0" w:after="0" w:line="408" w:lineRule="exact"/>
        <w:ind w:left="0" w:right="0" w:firstLine="576"/>
        <w:jc w:val="left"/>
      </w:pPr>
      <w:r>
        <w:rPr/>
        <w:t xml:space="preserve">(h) Provide input, review, and comment on rules proposed by the department under this chapter; and</w:t>
      </w:r>
    </w:p>
    <w:p>
      <w:pPr>
        <w:spacing w:before="0" w:after="0" w:line="408" w:lineRule="exact"/>
        <w:ind w:left="0" w:right="0" w:firstLine="576"/>
        <w:jc w:val="left"/>
      </w:pPr>
      <w:r>
        <w:rPr/>
        <w:t xml:space="preserve">(i) Review the implementation by producers and producer responsibility organizations of their obligations under this chapter and provide comment to the department if the advisory council finds that a producer or producer responsibility organization has not met or is not meeting a requirement under this chapter. The advisory council may submit a request to the department to take the enforcement actions specified in section 123 (1), (2), or (5) of this act.</w:t>
      </w:r>
    </w:p>
    <w:p>
      <w:pPr>
        <w:spacing w:before="0" w:after="0" w:line="408" w:lineRule="exact"/>
        <w:ind w:left="0" w:right="0" w:firstLine="576"/>
        <w:jc w:val="left"/>
      </w:pPr>
      <w:r>
        <w:rPr/>
        <w:t xml:space="preserve">(9) Prior to the submission of a plan or plan update to the department, each producer responsibility organization must submit the plan to the advisory council for review and comment. The producer responsibility organization must address each comment and respond as to whether and how each was incorporated into the plan submitted to the department.</w:t>
      </w:r>
    </w:p>
    <w:p>
      <w:pPr>
        <w:spacing w:before="0" w:after="0" w:line="408" w:lineRule="exact"/>
        <w:ind w:left="0" w:right="0" w:firstLine="576"/>
        <w:jc w:val="left"/>
      </w:pPr>
      <w:r>
        <w:rPr/>
        <w:t xml:space="preserve">(10)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(11) The department must include costs related to the advisory council in the estimate of annual costs as established in section 104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(10)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or chapter 70A.--- RCW (the new chapter created in section 502 of this act)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costs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(1)(a) The department may administratively impose a civil penalty of up to $1,000 per violation per day on any producer who violates this chapter or on any producer responsibility organization that violates the postconsumer recycled content provisions applicable to producer responsibility organizations under chapter 70A.--- RCW (the new chapter created in section 502 of this act) and up to $10,000 per violation per day for the second and each subsequent violation.</w:t>
      </w:r>
    </w:p>
    <w:p>
      <w:pPr>
        <w:spacing w:before="0" w:after="0" w:line="408" w:lineRule="exact"/>
        <w:ind w:left="0" w:right="0" w:firstLine="576"/>
        <w:jc w:val="left"/>
      </w:pPr>
      <w:r>
        <w:rPr/>
        <w:t xml:space="preserve">(b) For producers out of compliance with the requirements of this chapter, the department shall provide written notification and offer information to producers in violation of this section. For the purposes of this section, written notification serves as notice of the violation. The department must issue at least one notice of violation by certified mail prior to assessing a penalty and the department may only impose a penalty on a producer that has not met the requirements of this chapter 60 days following the date the written notification of the violation was sent.</w:t>
      </w:r>
    </w:p>
    <w:p>
      <w:pPr>
        <w:spacing w:before="0" w:after="0" w:line="408" w:lineRule="exact"/>
        <w:ind w:left="0" w:right="0" w:firstLine="576"/>
        <w:jc w:val="left"/>
      </w:pPr>
      <w:r>
        <w:rPr/>
        <w:t xml:space="preserve">(2) Upon the department notifying a producer responsibility organization that the producer responsibility organization has not met a significant requirement of this chapter or chapter 70A.--- RCW (the new chapter created in section 502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 person may not sell or distribute in or into the state a covered product of a producer that is not participating in a producer responsibility organization or that is not in compliance with the requirements of this chapter or rules adopted under this chapter.</w:t>
      </w:r>
    </w:p>
    <w:p>
      <w:pPr>
        <w:spacing w:before="0" w:after="0" w:line="408" w:lineRule="exact"/>
        <w:ind w:left="0" w:right="0" w:firstLine="576"/>
        <w:jc w:val="left"/>
      </w:pPr>
      <w:r>
        <w:rPr/>
        <w:t xml:space="preserve">(5) The department shall serve, or send with delivery confirmation, a written warning explaining the violation to a person distributing or selling covered products in or into the state of a producer that is not participating in a producer responsibility organization or that is not in compliance with this chapter or rules adopted under this chapter.</w:t>
      </w:r>
    </w:p>
    <w:p>
      <w:pPr>
        <w:spacing w:before="0" w:after="0" w:line="408" w:lineRule="exact"/>
        <w:ind w:left="0" w:right="0" w:firstLine="576"/>
        <w:jc w:val="left"/>
      </w:pPr>
      <w:r>
        <w:rPr/>
        <w:t xml:space="preserve">(6) The department may assess a penalty on a person that continues to sell or distribute covered products of a producer that is not participating in an approved producer responsibility organization 60 days after receipt of the written warning under subsection (5) of this section. The amount of the penalty that the department may assess under this subsection is twice the value of the covered products sold in violation of this chapter or $500, whichever is greater. The department must waive the penalty upon verification that the person has discontinued distribution or sales of the covered product within 30 days of the date the penalty is assessed.</w:t>
      </w:r>
    </w:p>
    <w:p>
      <w:pPr>
        <w:spacing w:before="0" w:after="0" w:line="408" w:lineRule="exact"/>
        <w:ind w:left="0" w:right="0" w:firstLine="576"/>
        <w:jc w:val="left"/>
      </w:pPr>
      <w:r>
        <w:rPr/>
        <w:t xml:space="preserve">(7) Any person who incurs a penalty under subsection (1) or (6)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(8) Penalties levied under this section must be deposited in the recycling enhancement account created in RCW 70A.245.100.</w:t>
      </w:r>
    </w:p>
    <w:p>
      <w:pPr>
        <w:spacing w:before="0" w:after="0" w:line="408" w:lineRule="exact"/>
        <w:ind w:left="0" w:right="0" w:firstLine="576"/>
        <w:jc w:val="left"/>
      </w:pPr>
      <w:r>
        <w:rPr/>
        <w:t xml:space="preserve">(9) Upon receipt of a request from the advisory council established in section 120 of this act, the department must consider the appropriateness of the use of enforcement authority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2028, a producer may not offer for sale, sell, or distribute in or into Washington, including by means of remote sale, any covered product under this chapter, certified PCRC product under chapter 70A.245 RCW, or PCRC product under chapter 70A.--- RCW (the new chapter created in section 502 of this act) that makes a deceptive or misleading claim about its recyclability, percentage of recycled content, or, consistent with chapter 70A.455 RCW, its ability to be composted.</w:t>
      </w:r>
    </w:p>
    <w:p>
      <w:pPr>
        <w:spacing w:before="0" w:after="0" w:line="408" w:lineRule="exact"/>
        <w:ind w:left="0" w:right="0" w:firstLine="576"/>
        <w:jc w:val="left"/>
      </w:pPr>
      <w:r>
        <w:rPr/>
        <w:t xml:space="preserve">(a) A covered product, certified PCRC product, or PCRC product that displays a chasing arrows symbol, a chasing arrows symbol surrounding a resin identification code, or any other symbol or statement indicating that it is recyclable is deemed to be deceptive or misleading unless it is designated for collection by the department as described in section 107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(2)(a)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(b) In the plan submitted under section 107 of this act, a producer responsibility organization must outline guidance to producers for compliance with the requirements of this section.</w:t>
      </w:r>
    </w:p>
    <w:p>
      <w:pPr>
        <w:spacing w:before="0" w:after="0" w:line="408" w:lineRule="exact"/>
        <w:ind w:left="0" w:right="0" w:firstLine="576"/>
        <w:jc w:val="left"/>
      </w:pPr>
      <w:r>
        <w:rPr/>
        <w:t xml:space="preserve">(3) Beginning August 1, 2024, a city, town, or county may not enforce an ordinance restricting the distribution or sale of covered products, certified PCRC products, or PCRC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502 of this act), except those specified for deposit in the recycling enhancement account created in RCW 70A.245.100 and those specified for deposit in the packaging financial assistance account created in section 128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for reasons of public health and safety from the requirements of this chapter, except as provided in subsection (5) of this section, packaging used to contain the following categories of products, subcategories of the following categories of products, or individual products that are:</w:t>
      </w:r>
    </w:p>
    <w:p>
      <w:pPr>
        <w:spacing w:before="0" w:after="0" w:line="408" w:lineRule="exact"/>
        <w:ind w:left="0" w:right="0" w:firstLine="576"/>
        <w:jc w:val="left"/>
      </w:pPr>
      <w:r>
        <w:rPr/>
        <w:t xml:space="preserve">(a) Regulated under the poison prevention packaging act of 1970; and</w:t>
      </w:r>
    </w:p>
    <w:p>
      <w:pPr>
        <w:spacing w:before="0" w:after="0" w:line="408" w:lineRule="exact"/>
        <w:ind w:left="0" w:right="0" w:firstLine="576"/>
        <w:jc w:val="left"/>
      </w:pPr>
      <w:r>
        <w:rPr/>
        <w:t xml:space="preserve">(b) Other products subject to requirements under federal laws that make their inclusion in the requirements of this chapter infeasible or inadvisable.</w:t>
      </w:r>
    </w:p>
    <w:p>
      <w:pPr>
        <w:spacing w:before="0" w:after="0" w:line="408" w:lineRule="exact"/>
        <w:ind w:left="0" w:right="0" w:firstLine="576"/>
        <w:jc w:val="left"/>
      </w:pPr>
      <w:r>
        <w:rPr/>
        <w:t xml:space="preserve">(2) The department's review may be initiated by the department or upon a petition by a producer, group of producers,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to temporarily exclude a category of products, subcategory of products, or individual product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category of product, subcategory of product, or individual product in the program created by this chapter, and in recycling the packaging of the product or products; and</w:t>
      </w:r>
    </w:p>
    <w:p>
      <w:pPr>
        <w:spacing w:before="0" w:after="0" w:line="408" w:lineRule="exact"/>
        <w:ind w:left="0" w:right="0" w:firstLine="576"/>
        <w:jc w:val="left"/>
      </w:pPr>
      <w:r>
        <w:rPr/>
        <w:t xml:space="preserve">(b) The progress made by producers of products, categories of products, or subcategories of products in achieving the goals of this chapter, including by reducing the amount of packaging used with the products,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210 of this act. A product that is temporarily excluded under this section remains subject to postconsumer recycled content requirements established in chapter 70A.--- RCW (the new chapter created in section 502 of this act) unless a petition is separately granted by the department for a product under section 210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FINANCIAL ASSISTANCE ACCOUNT.</w:t>
      </w:r>
      <w:r>
        <w:t xml:space="preserve">  </w:t>
      </w:r>
      <w:r>
        <w:rPr/>
        <w:t xml:space="preserve">The packaging financial assistance account is created in the custody of the state treasury. All receipts received by the department under section 112(7)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must be used by the department only for implementing and administering the packaging financial assistance program established in section 112(7)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an item and attributes the item and its components, including packaging, to the brand owner of the item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or</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solely made of plastic material and is capable of maintaining its shape when empty, comprised of one or multiple plastic resins designed to contain a beverage. "Plastic beverage container" includes a container's cap or lid, beginning January 1, 2026.</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drugs, or dietary supplements as defined in RCW 82.08.0293 that do not contain a "nutrition facts" label required under federal law;</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(iv) Paper-based beverage containers; or</w:t>
      </w:r>
    </w:p>
    <w:p>
      <w:pPr>
        <w:spacing w:before="0" w:after="0" w:line="408" w:lineRule="exact"/>
        <w:ind w:left="0" w:right="0" w:firstLine="576"/>
        <w:jc w:val="left"/>
      </w:pPr>
      <w:r>
        <w:rPr/>
        <w:t xml:space="preserve">(v) Liners, corks, closures, labels, and other items added externally or internally but otherwise separate from the structure of the bottle or container, other than a lid or cap.</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or nonprescription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certified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 for food products;</w:t>
      </w:r>
    </w:p>
    <w:p>
      <w:pPr>
        <w:spacing w:before="0" w:after="0" w:line="408" w:lineRule="exact"/>
        <w:ind w:left="0" w:right="0" w:firstLine="576"/>
        <w:jc w:val="left"/>
      </w:pPr>
      <w:r>
        <w:rPr/>
        <w:t xml:space="preserve">(v) Thermoform plastic containers; and</w:t>
      </w:r>
    </w:p>
    <w:p>
      <w:pPr>
        <w:spacing w:before="0" w:after="0" w:line="408" w:lineRule="exact"/>
        <w:ind w:left="0" w:right="0" w:firstLine="576"/>
        <w:jc w:val="left"/>
      </w:pPr>
      <w:r>
        <w:rPr/>
        <w:t xml:space="preserve">(vi) Single-use plastic cups.</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 or any items subject to the postconsumer recycled content requirements of chapter 70A.245 RCW.</w:t>
      </w:r>
    </w:p>
    <w:p>
      <w:pPr>
        <w:spacing w:before="0" w:after="0" w:line="408" w:lineRule="exact"/>
        <w:ind w:left="0" w:right="0" w:firstLine="576"/>
        <w:jc w:val="left"/>
      </w:pPr>
      <w:r>
        <w:rPr/>
        <w:t xml:space="preserve">(19)(a) "Producer" means the following person responsible for compliance with requirements under this chapter for a PCRC product sold, offered for sale, or distributed in or into this state:</w:t>
      </w:r>
    </w:p>
    <w:p>
      <w:pPr>
        <w:spacing w:before="0" w:after="0" w:line="408" w:lineRule="exact"/>
        <w:ind w:left="0" w:right="0" w:firstLine="576"/>
        <w:jc w:val="left"/>
      </w:pPr>
      <w:r>
        <w:rPr/>
        <w:t xml:space="preserve">(i) If the item is sold in or with packaging under the brand of the item manufacturer or is sold in packaging that lacks identification of a brand, the producer is the person that manufactures the item;</w:t>
      </w:r>
    </w:p>
    <w:p>
      <w:pPr>
        <w:spacing w:before="0" w:after="0" w:line="408" w:lineRule="exact"/>
        <w:ind w:left="0" w:right="0" w:firstLine="576"/>
        <w:jc w:val="left"/>
      </w:pPr>
      <w:r>
        <w:rPr/>
        <w:t xml:space="preserve">(ii) If there is no person to which (a)(i)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t xml:space="preserve">(iii) If there is no person to which (a)(i) or (ii) of this subsection applies, the producer is the brand owner;</w:t>
      </w:r>
    </w:p>
    <w:p>
      <w:pPr>
        <w:spacing w:before="0" w:after="0" w:line="408" w:lineRule="exact"/>
        <w:ind w:left="0" w:right="0" w:firstLine="576"/>
        <w:jc w:val="left"/>
      </w:pPr>
      <w:r>
        <w:rPr/>
        <w:t xml:space="preserve">(iv) If there is no person described in (a)(i), (ii), or (iii) of this subsection within the United States, the producer is the person who is the importer of record for the item into the United States for use in a commercial enterprise that sells, offers for sale, or distributes the item in this state;</w:t>
      </w:r>
    </w:p>
    <w:p>
      <w:pPr>
        <w:spacing w:before="0" w:after="0" w:line="408" w:lineRule="exact"/>
        <w:ind w:left="0" w:right="0" w:firstLine="576"/>
        <w:jc w:val="left"/>
      </w:pPr>
      <w:r>
        <w:rPr/>
        <w:t xml:space="preserve">(v) If there is no person described in (a)(i) through (iv) of this subsection, the producer is the person that first distributes the item in or into this state;</w:t>
      </w:r>
    </w:p>
    <w:p>
      <w:pPr>
        <w:spacing w:before="0" w:after="0" w:line="408" w:lineRule="exact"/>
        <w:ind w:left="0" w:right="0" w:firstLine="576"/>
        <w:jc w:val="left"/>
      </w:pPr>
      <w:r>
        <w:rPr/>
        <w:t xml:space="preserve">(vi) A person is a "producer" of a PCRC product sold, offered for sale, or distributed in or into this state, as defined in (a)(i) through (v) of this subsection, except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PCRC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 or</w:t>
      </w:r>
    </w:p>
    <w:p>
      <w:pPr>
        <w:spacing w:before="0" w:after="0" w:line="408" w:lineRule="exact"/>
        <w:ind w:left="0" w:right="0" w:firstLine="576"/>
        <w:jc w:val="left"/>
      </w:pPr>
      <w:r>
        <w:rPr/>
        <w:t xml:space="preserve">(vii) If the producer described in (a)(i) through (v) of this subsection is a business operated wholly or in part as a franchise, the producer is the franchisor, if that franchisor has franchisees that have a commercial presence within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w:t>
      </w:r>
    </w:p>
    <w:p>
      <w:pPr>
        <w:spacing w:before="0" w:after="0" w:line="408" w:lineRule="exact"/>
        <w:ind w:left="0" w:right="0" w:firstLine="576"/>
        <w:jc w:val="left"/>
      </w:pPr>
      <w:r>
        <w:rPr/>
        <w:t xml:space="preserve">(20) "Producer responsibility organization" has the same meaning as defined in section 102 of this act.</w:t>
      </w:r>
    </w:p>
    <w:p>
      <w:pPr>
        <w:spacing w:before="0" w:after="0" w:line="408" w:lineRule="exact"/>
        <w:ind w:left="0" w:right="0" w:firstLine="576"/>
        <w:jc w:val="left"/>
      </w:pPr>
      <w:r>
        <w:rPr/>
        <w:t xml:space="preserve">(21) "Responsible producer" means a producer that is not a de minimis producer.</w:t>
      </w:r>
    </w:p>
    <w:p>
      <w:pPr>
        <w:spacing w:before="0" w:after="0" w:line="408" w:lineRule="exact"/>
        <w:ind w:left="0" w:right="0" w:firstLine="576"/>
        <w:jc w:val="left"/>
      </w:pPr>
      <w:r>
        <w:rPr/>
        <w:t xml:space="preserve">(22)(a)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(23)(a)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w:t>
      </w:r>
    </w:p>
    <w:p>
      <w:pPr>
        <w:spacing w:before="0" w:after="0" w:line="408" w:lineRule="exact"/>
        <w:ind w:left="0" w:right="0" w:firstLine="576"/>
        <w:jc w:val="left"/>
      </w:pPr>
      <w:r>
        <w:rPr/>
        <w:t xml:space="preserve">(iii) Thermoform plastic containers; or</w:t>
      </w:r>
    </w:p>
    <w:p>
      <w:pPr>
        <w:spacing w:before="0" w:after="0" w:line="408" w:lineRule="exact"/>
        <w:ind w:left="0" w:right="0" w:firstLine="576"/>
        <w:jc w:val="left"/>
      </w:pPr>
      <w:r>
        <w:rPr/>
        <w:t xml:space="preserve">(iv) Composite plastic-lined fiber cups.</w:t>
      </w:r>
    </w:p>
    <w:p>
      <w:pPr>
        <w:spacing w:before="0" w:after="0" w:line="408" w:lineRule="exact"/>
        <w:ind w:left="0" w:right="0" w:firstLine="576"/>
        <w:jc w:val="left"/>
      </w:pPr>
      <w:r>
        <w:rPr/>
        <w:t xml:space="preserve">(24)(a)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or nonprescription drugs, or dietary supplements as defined in RCW 82.08.0293;</w:t>
      </w:r>
    </w:p>
    <w:p>
      <w:pPr>
        <w:spacing w:before="0" w:after="0" w:line="408" w:lineRule="exact"/>
        <w:ind w:left="0" w:right="0" w:firstLine="576"/>
        <w:jc w:val="left"/>
      </w:pPr>
      <w:r>
        <w:rPr/>
        <w:t xml:space="preserve">(vii) Commercially or home compostable containers;</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a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A producer responsibility organization may demand from participating producers and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2026, and each January 1st thereafter, a producer responsibility organization under chapter 70A.--- RCW (the new chapter created in section 501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 A producer must continue to register and report to the department under the methods established in chapter 70A.245 RCW, as it existed as of January 1, 2024, until a producer responsibility organization registers with the department under chapter 70A.--- RCW (the new chapter created in section 501 of this act), after which time each producer of PCRC products must either join a registered producer responsibility organization and comply with the requirements of this chapter through that producer responsibility organization, or must register with the department as an individual producer responsibility organization for purposes of compliance with chapter 70A.--- RCW (the new chapter created in section 501 of this act) and this chapter.</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following minimum postconsumer recycled content requirements:</w:t>
      </w:r>
    </w:p>
    <w:p>
      <w:pPr>
        <w:spacing w:before="0" w:after="0" w:line="408" w:lineRule="exact"/>
        <w:ind w:left="0" w:right="0" w:firstLine="576"/>
        <w:jc w:val="left"/>
      </w:pPr>
      <w:r>
        <w:rPr/>
        <w:t xml:space="preserve">(a) Beginning January 1, 2023,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2027,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 and</w:t>
      </w:r>
    </w:p>
    <w:p>
      <w:pPr>
        <w:spacing w:before="0" w:after="0" w:line="408" w:lineRule="exact"/>
        <w:ind w:left="0" w:right="0" w:firstLine="576"/>
        <w:jc w:val="left"/>
      </w:pPr>
      <w:r>
        <w:rPr/>
        <w:t xml:space="preserve">(vii) February 1, 2037, for thermoform plastic containers containing durable goods.</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0" w:after="0" w:line="408" w:lineRule="exact"/>
        <w:ind w:left="0" w:right="0" w:firstLine="576"/>
        <w:jc w:val="left"/>
      </w:pPr>
      <w:r>
        <w:rPr/>
        <w:t xml:space="preserve">(4)(a) A producer responsibility organization shall evaluate the PCRC requirements in sections 204 (1)(c) and (2)(c), 205(3), 206(2), 207 (1)(b) and (2)(b), and 208 (1)(b) and (2)(a) of this act, and assess market conditions and PCRC availability and the technological feasibility of these requirements, no later than six months prior to the dates identified in those subsections. The producer responsibility organization may request an extension of these requirements and must present data, from the evaluation performed under this subsection, to the department. The department may grant the extension of the implementation of one or more of these requirements for up to one year.</w:t>
      </w:r>
    </w:p>
    <w:p>
      <w:pPr>
        <w:spacing w:before="0" w:after="0" w:line="408" w:lineRule="exact"/>
        <w:ind w:left="0" w:right="0" w:firstLine="576"/>
        <w:jc w:val="left"/>
      </w:pPr>
      <w:r>
        <w:rPr/>
        <w:t xml:space="preserve">(b) The department shall review the extension request from the producer responsibility organization within 30 days of the request and approve, partially approve, deny, or request additional information to evaluate the extension request.</w:t>
      </w:r>
    </w:p>
    <w:p>
      <w:pPr>
        <w:spacing w:before="0" w:after="0" w:line="408" w:lineRule="exact"/>
        <w:ind w:left="0" w:right="0" w:firstLine="576"/>
        <w:jc w:val="left"/>
      </w:pPr>
      <w:r>
        <w:rPr/>
        <w:t xml:space="preserve">(c) The department may renew an approved extension annually, upon request of the producer responsibility organization and submission of data demonstrating that the conditions justifying the current extension remain in place.</w:t>
      </w:r>
    </w:p>
    <w:p>
      <w:pPr>
        <w:spacing w:before="0" w:after="0" w:line="408" w:lineRule="exact"/>
        <w:ind w:left="0" w:right="0" w:firstLine="576"/>
        <w:jc w:val="left"/>
      </w:pPr>
      <w:r>
        <w:rPr/>
        <w:t xml:space="preserve">(d) If an extension is granted, the producer responsibility organization may include in its annual report, or the department may report to the legislature, any potential need to revise these requirements, prior to the expiration of a one-year extension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2027,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501 of this act).</w:t>
      </w:r>
    </w:p>
    <w:p>
      <w:pPr>
        <w:spacing w:before="0" w:after="0" w:line="408" w:lineRule="exact"/>
        <w:ind w:left="0" w:right="0" w:firstLine="576"/>
        <w:jc w:val="left"/>
      </w:pPr>
      <w:r>
        <w:rPr/>
        <w:t xml:space="preserve">(2) Beginning July 1, 2026, and each July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Pounds of imported PCRC by country of origin;</w:t>
      </w:r>
    </w:p>
    <w:p>
      <w:pPr>
        <w:spacing w:before="0" w:after="0" w:line="408" w:lineRule="exact"/>
        <w:ind w:left="0" w:right="0" w:firstLine="576"/>
        <w:jc w:val="left"/>
      </w:pPr>
      <w:r>
        <w:rPr/>
        <w:t xml:space="preserve">(e)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(b)(i) A producer must maintain a certificate of compliance stating that the covered product is in compliance with postconsumer requirements under this chapter. No later than six months prior to the initial effective dates of the requirements of sections 203 through 208 of this act, a producer responsibility organization shall evaluate if there are adequate and commercial feasible third-party certifications for PCRC for each covered product category with requirements and report to the department on the adequacy of these certifications with a recommendation for their adoption. The department shall have 30 days to respond to the producer responsibility organization to approve, partially approve, deny, or request additional information on their recommendation. </w:t>
      </w:r>
    </w:p>
    <w:p>
      <w:pPr>
        <w:spacing w:before="0" w:after="0" w:line="408" w:lineRule="exact"/>
        <w:ind w:left="0" w:right="0" w:firstLine="576"/>
        <w:jc w:val="left"/>
      </w:pPr>
      <w:r>
        <w:rPr/>
        <w:t xml:space="preserve">(ii) If adequate third-party certifications are deemed to exist by the producer responsibility organization and the department, the certificate of compliance must be conducted by a third-party certification entity, stating that the covered product is in compliance with postconsumer recycled content requirements under this chapter. A third-party certification entity must be an independent, accredited (ISO/IEC 17065) certifying body. A producer shall maintain a certificate of compliance within a year by the dates on which the postconsumer recycled content requirements take effect for the producer's PCRC products.</w:t>
      </w:r>
    </w:p>
    <w:p>
      <w:pPr>
        <w:spacing w:before="0" w:after="0" w:line="408" w:lineRule="exact"/>
        <w:ind w:left="0" w:right="0" w:firstLine="576"/>
        <w:jc w:val="left"/>
      </w:pPr>
      <w:r>
        <w:rPr/>
        <w:t xml:space="preserve">(iii) If no adequate third-party certifications are deemed to exist by the producer responsibility organization and the department, the department may request a producer responsibility organization to reevaluate the availability of certification programs at a future time.</w:t>
      </w:r>
    </w:p>
    <w:p>
      <w:pPr>
        <w:spacing w:before="0" w:after="0" w:line="408" w:lineRule="exact"/>
        <w:ind w:left="0" w:right="0" w:firstLine="576"/>
        <w:jc w:val="left"/>
      </w:pPr>
      <w:r>
        <w:rPr/>
        <w:t xml:space="preserve">(c) If compliance with minimum recycled content requirements is achieved through an adjustment or temporary exclusion made pursuant to section 210 of this act, the certificate must state the specific basis upon which the adjustment or temporary exclusion is claimed.</w:t>
      </w:r>
    </w:p>
    <w:p>
      <w:pPr>
        <w:spacing w:before="0" w:after="0" w:line="408" w:lineRule="exact"/>
        <w:ind w:left="0" w:right="0" w:firstLine="576"/>
        <w:jc w:val="left"/>
      </w:pPr>
      <w:r>
        <w:rPr/>
        <w:t xml:space="preserve">(d) The certificate of compliance must be kept on file by the producer for three years from the date of the last sale or distribution by the producer.</w:t>
      </w:r>
    </w:p>
    <w:p>
      <w:pPr>
        <w:spacing w:before="0" w:after="0" w:line="408" w:lineRule="exact"/>
        <w:ind w:left="0" w:right="0" w:firstLine="576"/>
        <w:jc w:val="left"/>
      </w:pPr>
      <w:r>
        <w:rPr/>
        <w:t xml:space="preserve">(e) A producer must furnish a certificate of compliance to the department upon request within 60 days.</w:t>
      </w:r>
    </w:p>
    <w:p>
      <w:pPr>
        <w:spacing w:before="0" w:after="0" w:line="408" w:lineRule="exact"/>
        <w:ind w:left="0" w:right="0" w:firstLine="576"/>
        <w:jc w:val="left"/>
      </w:pPr>
      <w:r>
        <w:rPr/>
        <w:t xml:space="preserve">(f) Requests from a member of the public for any certificate of compliance must be made in writing to the department and must be specific as to the PCRC product information requested. The department must respond to requests from a member of the public under this subsection within 90 days.</w:t>
      </w:r>
    </w:p>
    <w:p>
      <w:pPr>
        <w:spacing w:before="0" w:after="0" w:line="408" w:lineRule="exact"/>
        <w:ind w:left="0" w:right="0" w:firstLine="576"/>
        <w:jc w:val="left"/>
      </w:pPr>
      <w:r>
        <w:rPr/>
        <w:t xml:space="preserve">(g)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t xml:space="preserve">(h) If the producer of the PCRC product reformulates or creates a new PCRC product, the producer shall develop an amended or new certificate of compliance for the reformulated or new PCRC product.</w:t>
      </w:r>
    </w:p>
    <w:p>
      <w:pPr>
        <w:spacing w:before="0" w:after="0" w:line="408" w:lineRule="exact"/>
        <w:ind w:left="0" w:right="0" w:firstLine="576"/>
        <w:jc w:val="left"/>
      </w:pPr>
      <w:r>
        <w:rPr/>
        <w:t xml:space="preserve">(4)(a) A producer responsibility organization may, as part of the annual report submitted to the department under this section, or as a separate submission in advance of the effective dates in sections 204 through 208 of this act, petition for an exclusion or adjustment under section 210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210(2)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210(4) of this act.</w:t>
      </w:r>
    </w:p>
    <w:p>
      <w:pPr>
        <w:spacing w:before="0" w:after="0" w:line="408" w:lineRule="exact"/>
        <w:ind w:left="0" w:right="0" w:firstLine="576"/>
        <w:jc w:val="left"/>
      </w:pPr>
      <w:r>
        <w:rPr/>
        <w:t xml:space="preserve">(5) The department must review and determine whether to approve PCRC reports under this section and petitions under section 210 of this act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210 of this act regardless of the timing of petition submission, available for public review and comment for at least 30 days upon the receipt of the annual report or petition by the department;</w:t>
      </w:r>
    </w:p>
    <w:p>
      <w:pPr>
        <w:spacing w:before="0" w:after="0" w:line="408" w:lineRule="exact"/>
        <w:ind w:left="0" w:right="0" w:firstLine="576"/>
        <w:jc w:val="left"/>
      </w:pPr>
      <w:r>
        <w:rPr/>
        <w:t xml:space="preserve">(b) Make a determination as to whether or not an annual report meets the requirements of this section or a separately submitted petition meets the requirements of section 210 of this act and notify the producer responsibility organization of the:</w:t>
      </w:r>
    </w:p>
    <w:p>
      <w:pPr>
        <w:spacing w:before="0" w:after="0" w:line="408" w:lineRule="exact"/>
        <w:ind w:left="0" w:right="0" w:firstLine="576"/>
        <w:jc w:val="left"/>
      </w:pPr>
      <w:r>
        <w:rPr/>
        <w:t xml:space="preserve">(i) Determination of approval of the PCRC annual report or a separately submitted petition for a rate adjustment or temporary exclusion; or</w:t>
      </w:r>
    </w:p>
    <w:p>
      <w:pPr>
        <w:spacing w:before="0" w:after="0" w:line="408" w:lineRule="exact"/>
        <w:ind w:left="0" w:right="0" w:firstLine="576"/>
        <w:jc w:val="left"/>
      </w:pPr>
      <w:r>
        <w:rPr/>
        <w:t xml:space="preserve">(ii) Reasons for not approving the PCRC annual report or separately submitted petition.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or a separately submitted petition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calendar year whether to adjust the minimum PCRC percentage required for a type of container or PCRC product or category of PCRC products under this chapter. </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and 208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 A producer responsibility organization may submit a petition to the department for the following:</w:t>
      </w:r>
    </w:p>
    <w:p>
      <w:pPr>
        <w:spacing w:before="0" w:after="0" w:line="408" w:lineRule="exact"/>
        <w:ind w:left="0" w:right="0" w:firstLine="576"/>
        <w:jc w:val="left"/>
      </w:pPr>
      <w:r>
        <w:rPr/>
        <w:t xml:space="preserve">(a) Adjustment of the minimum PCRC percentage required for a type of container or PCRC product or category of PCRC products under this chapter providing credible evidence as outlined in subsection (2) of this section;</w:t>
      </w:r>
    </w:p>
    <w:p>
      <w:pPr>
        <w:spacing w:before="0" w:after="0" w:line="408" w:lineRule="exact"/>
        <w:ind w:left="0" w:right="0" w:firstLine="576"/>
        <w:jc w:val="left"/>
      </w:pPr>
      <w:r>
        <w:rPr/>
        <w:t xml:space="preserve">(b) Temporary exclusion from minimum PCRC requirements for the upcoming year for any types of PCRC products in plastic containers providing credible evidence that the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(c) Achievement of PCRC requirements in the container material is not technologically feasible.</w:t>
      </w:r>
    </w:p>
    <w:p>
      <w:pPr>
        <w:spacing w:before="0" w:after="0" w:line="408" w:lineRule="exact"/>
        <w:ind w:left="0" w:right="0" w:firstLine="576"/>
        <w:jc w:val="left"/>
      </w:pPr>
      <w:r>
        <w:rPr/>
        <w:t xml:space="preserve">(5) A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(6)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123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209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209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by a producer responsibility organization, the department must consider granting a reduction of penalties assessed under this section for a producer's failure to achieve PCRC requirements established in this chapter. Penalty reduction requests under this subsection must be submitted to the department by August 1st of each year.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w:t>
      </w:r>
      <w:r>
        <w:t>((</w:t>
      </w:r>
      <w:r>
        <w:rPr>
          <w:strike/>
        </w:rPr>
        <w:t xml:space="preserve">, but not limited to,</w:t>
      </w:r>
      <w:r>
        <w:t>))</w:t>
      </w:r>
      <w:r>
        <w:rPr/>
        <w:t xml:space="preserve">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w:t>
      </w:r>
      <w:r>
        <w:rPr>
          <w:u w:val="single"/>
        </w:rPr>
        <w:t xml:space="preserve">of a certified PCRC product</w:t>
      </w:r>
      <w:r>
        <w:rPr/>
        <w:t xml:space="preserve"> or entity who licenses a brand and manufactures a covered product </w:t>
      </w:r>
      <w:r>
        <w:rPr>
          <w:u w:val="single"/>
        </w:rPr>
        <w:t xml:space="preserve">or certified PCRC product</w:t>
      </w:r>
      <w:r>
        <w:rPr/>
        <w:t xml:space="preserve">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r>
        <w:rPr>
          <w:u w:val="single"/>
        </w:rPr>
        <w:t xml:space="preserve">. "Plastic trash bag" does not include any reusable plastic carryout bag meeting the requirements of RCW 70A.530.020(6)(b)</w:t>
      </w:r>
      <w:r>
        <w:rPr/>
        <w:t xml:space="preserve">.</w:t>
      </w:r>
    </w:p>
    <w:p>
      <w:pPr>
        <w:spacing w:before="0" w:after="0" w:line="408" w:lineRule="exact"/>
        <w:ind w:left="0" w:right="0" w:firstLine="576"/>
        <w:jc w:val="left"/>
      </w:pPr>
      <w:r>
        <w:rPr/>
        <w:t xml:space="preserve">(17) </w:t>
      </w:r>
      <w:r>
        <w:t>((</w:t>
      </w:r>
      <w:r>
        <w:rPr>
          <w:strike/>
        </w:rPr>
        <w:t xml:space="preserve">"Plastic trash bag</w:t>
      </w:r>
      <w:r>
        <w:t>))</w:t>
      </w:r>
      <w:r>
        <w:rPr/>
        <w:t xml:space="preserve"> </w:t>
      </w:r>
      <w:r>
        <w:rPr>
          <w:u w:val="single"/>
        </w:rPr>
        <w:t xml:space="preserve">"Certified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certified PCRC product</w:t>
      </w:r>
      <w:r>
        <w:rPr/>
        <w:t xml:space="preserve">.</w:t>
      </w:r>
    </w:p>
    <w:p>
      <w:pPr>
        <w:spacing w:before="0" w:after="0" w:line="408" w:lineRule="exact"/>
        <w:ind w:left="0" w:right="0" w:firstLine="576"/>
        <w:jc w:val="left"/>
      </w:pPr>
      <w:r>
        <w:rPr/>
        <w:t xml:space="preserve">(18) "Postconsumer recycled content" means the content of a </w:t>
      </w:r>
      <w:r>
        <w:t>((</w:t>
      </w:r>
      <w:r>
        <w:rPr>
          <w:strike/>
        </w:rPr>
        <w:t xml:space="preserve">covered product</w:t>
      </w:r>
      <w:r>
        <w:t>))</w:t>
      </w:r>
      <w:r>
        <w:rPr/>
        <w:t xml:space="preserve"> </w:t>
      </w:r>
      <w:r>
        <w:rPr>
          <w:u w:val="single"/>
        </w:rPr>
        <w:t xml:space="preserve">certified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w:t>
      </w:r>
      <w:r>
        <w:t>((</w:t>
      </w:r>
      <w:r>
        <w:rPr>
          <w:strike/>
        </w:rPr>
        <w:t xml:space="preserve">sold, offered for sale, or distributed in or into this state:</w:t>
      </w:r>
    </w:p>
    <w:p>
      <w:pPr>
        <w:spacing w:before="0" w:after="0" w:line="408" w:lineRule="exact"/>
        <w:ind w:left="0" w:right="0" w:firstLine="576"/>
        <w:jc w:val="left"/>
      </w:pPr>
      <w:r>
        <w:rPr>
          <w:strike/>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strike/>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strike/>
        </w:rPr>
        <w:t xml:space="preserve">(iii) If there is no person described in (a)(i) and (ii) of this subsection over whom the state can constitutionally exercise jurisdiction, the producer is the person who imports or distributes the covered product in or into the state</w:t>
      </w:r>
      <w:r>
        <w:t>))</w:t>
      </w:r>
      <w:r>
        <w:rPr/>
        <w:t xml:space="preserve"> </w:t>
      </w:r>
      <w:r>
        <w:rPr>
          <w:u w:val="single"/>
        </w:rPr>
        <w:t xml:space="preserve">or certified PCRC product sold, offered for sale, or distributed in or into this state:</w:t>
      </w:r>
    </w:p>
    <w:p>
      <w:pPr>
        <w:spacing w:before="0" w:after="0" w:line="408" w:lineRule="exact"/>
        <w:ind w:left="0" w:right="0" w:firstLine="576"/>
        <w:jc w:val="left"/>
      </w:pPr>
      <w:r>
        <w:rPr>
          <w:u w:val="single"/>
        </w:rPr>
        <w:t xml:space="preserve">(i) If the product is sold in or with packaging under the brand of the item manufacturer or is sold in packaging that lacks identification of a brand, the producer is the person that manufactures the product;</w:t>
      </w:r>
    </w:p>
    <w:p>
      <w:pPr>
        <w:spacing w:before="0" w:after="0" w:line="408" w:lineRule="exact"/>
        <w:ind w:left="0" w:right="0" w:firstLine="576"/>
        <w:jc w:val="left"/>
      </w:pPr>
      <w:r>
        <w:rPr>
          <w:u w:val="single"/>
        </w:rPr>
        <w:t xml:space="preserve">(ii) If there is no person to which (a)(i)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u w:val="single"/>
        </w:rPr>
        <w:t xml:space="preserve">(iii) If there is no person to which (a)(i) or (ii) of this subsection applies, the producer is the brand owner;</w:t>
      </w:r>
    </w:p>
    <w:p>
      <w:pPr>
        <w:spacing w:before="0" w:after="0" w:line="408" w:lineRule="exact"/>
        <w:ind w:left="0" w:right="0" w:firstLine="576"/>
        <w:jc w:val="left"/>
      </w:pPr>
      <w:r>
        <w:rPr>
          <w:u w:val="single"/>
        </w:rPr>
        <w:t xml:space="preserve">(iv) If there is no person described in (a)(i), (ii), or (iii) of this subsection within the United States, the producer is the person who is the importer of record for the item into the United States for use in a commercial enterprise that sells, offers for sale, or distributes the product in this state; or</w:t>
      </w:r>
    </w:p>
    <w:p>
      <w:pPr>
        <w:spacing w:before="0" w:after="0" w:line="408" w:lineRule="exact"/>
        <w:ind w:left="0" w:right="0" w:firstLine="576"/>
        <w:jc w:val="left"/>
      </w:pPr>
      <w:r>
        <w:rPr>
          <w:u w:val="single"/>
        </w:rPr>
        <w:t xml:space="preserve">(v) If there is no person described in (a)(i) through (iv) of this subsection, the producer is the person that first distributes the item in or into this state.</w:t>
      </w:r>
    </w:p>
    <w:p>
      <w:pPr>
        <w:spacing w:before="0" w:after="0" w:line="408" w:lineRule="exact"/>
        <w:ind w:left="0" w:right="0" w:firstLine="576"/>
        <w:jc w:val="left"/>
      </w:pPr>
      <w:r>
        <w:rPr>
          <w:u w:val="single"/>
        </w:rPr>
        <w:t xml:space="preserve">(b)(i) A person is a "producer" of a covered product or certified PCRC product sold, offered for sale, or distributed in or into this state, as defined in (a)(i) through (v) of this subsection, except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covered product or certified PCRC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w:t>
      </w:r>
    </w:p>
    <w:p>
      <w:pPr>
        <w:spacing w:before="0" w:after="0" w:line="408" w:lineRule="exact"/>
        <w:ind w:left="0" w:right="0" w:firstLine="576"/>
        <w:jc w:val="left"/>
      </w:pPr>
      <w:r>
        <w:rPr>
          <w:u w:val="single"/>
        </w:rPr>
        <w:t xml:space="preserve">(ii) If the producer described in (a)(i) through (v) of this subsection is a business operated wholly or in part as a franchise, the producer is the franchisor, if that franchisor has franchisees that have a commercial presence within the state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w:t>
      </w:r>
      <w:r>
        <w:t>((</w:t>
      </w:r>
      <w:r>
        <w:rPr>
          <w:strike/>
        </w:rPr>
        <w:t xml:space="preserve">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 </w:t>
      </w:r>
      <w:r>
        <w:rPr>
          <w:u w:val="single"/>
        </w:rPr>
        <w:t xml:space="preserve">For covered products, de minimis producers as defined in section 102 of this act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"Certified postconsumer recycled content product" or "certified PCRC product" means:</w:t>
      </w:r>
    </w:p>
    <w:p>
      <w:pPr>
        <w:spacing w:before="0" w:after="0" w:line="408" w:lineRule="exact"/>
        <w:ind w:left="0" w:right="0" w:firstLine="576"/>
        <w:jc w:val="left"/>
      </w:pPr>
      <w:r>
        <w:rPr>
          <w:u w:val="single"/>
        </w:rPr>
        <w:t xml:space="preserve">(a) Plastic household cleaning products or personal care products, as defined in section 201 of this act, that are pesticide products regulated by the federal insecticide, fungicide, and rodenticide act, 7 U.S.C. Sec. 136 et seq., that are in direct contact with the regulated product, and that are excluded from the requirements of chapters 70A.--- (the new chapter created in section 501 of this act) and 70A.--- RCW (the new chapter created in section 502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or trays.</w:t>
      </w:r>
    </w:p>
    <w:p>
      <w:pPr>
        <w:spacing w:before="0" w:after="0" w:line="408" w:lineRule="exact"/>
        <w:ind w:left="0" w:right="0" w:firstLine="576"/>
        <w:jc w:val="left"/>
      </w:pPr>
      <w:r>
        <w:rPr>
          <w:u w:val="single"/>
        </w:rPr>
        <w:t xml:space="preserve">(23)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r>
        <w:t>))</w:t>
      </w:r>
    </w:p>
    <w:p>
      <w:pPr>
        <w:spacing w:before="0" w:after="0" w:line="408" w:lineRule="exact"/>
        <w:ind w:left="0" w:right="0" w:firstLine="576"/>
        <w:jc w:val="left"/>
      </w:pPr>
      <w:r>
        <w:rPr/>
        <w:t xml:space="preserve">(2)(a) On or before April 1, 2022, and annually thereafter </w:t>
      </w:r>
      <w:r>
        <w:rPr>
          <w:u w:val="single"/>
        </w:rPr>
        <w:t xml:space="preserve">until a producer responsibility organization takes on such duties under chapter 70A.--- RCW (the new chapter created in section 502 of this act) on March 1, 2026</w:t>
      </w:r>
      <w:r>
        <w:rPr/>
        <w:t xml:space="preserve">,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w:t>
      </w:r>
      <w:r>
        <w:t>((</w:t>
      </w:r>
      <w:r>
        <w:rPr>
          <w:strike/>
        </w:rPr>
        <w:t xml:space="preserve">April 1, 2026, for plastic household and personal care product containers, and April 1, 2029, for wine in 187 milliliter plastic beverage containers and dairy milk,</w:t>
      </w:r>
      <w:r>
        <w:t>))</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and every January 31st </w:t>
      </w:r>
      <w:r>
        <w:t>((</w:t>
      </w:r>
      <w:r>
        <w:rPr>
          <w:strike/>
        </w:rPr>
        <w:t xml:space="preserve">thereafter</w:t>
      </w:r>
      <w:r>
        <w:t>))</w:t>
      </w:r>
      <w:r>
        <w:rPr/>
        <w:t xml:space="preserve"> </w:t>
      </w:r>
      <w:r>
        <w:rPr>
          <w:u w:val="single"/>
        </w:rPr>
        <w:t xml:space="preserve">until January 31, 2026</w:t>
      </w:r>
      <w:r>
        <w:rPr/>
        <w:t xml:space="preserve">,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w:t>
      </w:r>
      <w:r>
        <w:rPr>
          <w:u w:val="single"/>
        </w:rPr>
        <w:t xml:space="preserve">until April 1, 2025</w:t>
      </w:r>
      <w:r>
        <w:rPr/>
        <w:t xml:space="preserve">, producers or their third-party representative must submit a fee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 </w:t>
      </w:r>
      <w:r>
        <w:rPr>
          <w:u w:val="single"/>
        </w:rPr>
        <w:t xml:space="preserve">and</w:t>
      </w:r>
    </w:p>
    <w:p>
      <w:pPr>
        <w:spacing w:before="0" w:after="0" w:line="408" w:lineRule="exact"/>
        <w:ind w:left="0" w:right="0" w:firstLine="576"/>
        <w:jc w:val="left"/>
      </w:pPr>
      <w:r>
        <w:rPr/>
        <w:t xml:space="preserve">(ii) January 1, 2026, through December 31, </w:t>
      </w:r>
      <w:r>
        <w:t>((</w:t>
      </w:r>
      <w:r>
        <w:rPr>
          <w:strike/>
        </w:rPr>
        <w:t xml:space="preserve">2030</w:t>
      </w:r>
      <w:r>
        <w:t>))</w:t>
      </w:r>
      <w:r>
        <w:rPr/>
        <w:t xml:space="preserve"> </w:t>
      </w:r>
      <w:r>
        <w:rPr>
          <w:u w:val="single"/>
        </w:rPr>
        <w:t xml:space="preserve">2026</w:t>
      </w:r>
      <w:r>
        <w:rPr/>
        <w:t xml:space="preserve">: No less than 25 percent postconsumer recycled content plastic by weight</w:t>
      </w:r>
      <w:r>
        <w:t>((</w:t>
      </w:r>
      <w:r>
        <w:rPr>
          <w:strike/>
        </w:rPr>
        <w:t xml:space="preserve">;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r>
        <w:t>))</w:t>
      </w:r>
      <w:r>
        <w:rPr/>
        <w:t xml:space="preserve">.</w:t>
      </w:r>
    </w:p>
    <w:p>
      <w:pPr>
        <w:spacing w:before="0" w:after="0" w:line="408" w:lineRule="exact"/>
        <w:ind w:left="0" w:right="0" w:firstLine="576"/>
        <w:jc w:val="left"/>
      </w:pPr>
      <w:r>
        <w:rPr/>
        <w:t xml:space="preserve">(5) </w:t>
      </w:r>
      <w:r>
        <w:rPr>
          <w:u w:val="single"/>
        </w:rPr>
        <w:t xml:space="preserve">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 January 1, 2025, through December 31, 2026: No less than 15 percent postconsumer recycled content plastic by weight.</w:t>
      </w:r>
    </w:p>
    <w:p>
      <w:pPr>
        <w:spacing w:before="0" w:after="0" w:line="408" w:lineRule="exact"/>
        <w:ind w:left="0" w:right="0" w:firstLine="576"/>
        <w:jc w:val="left"/>
      </w:pPr>
      <w:r>
        <w:rPr>
          <w:u w:val="single"/>
        </w:rPr>
        <w:t xml:space="preserve">(6)</w:t>
      </w:r>
      <w:r>
        <w:rPr/>
        <w:t xml:space="preserve"> A producer of household cleaning </w:t>
      </w:r>
      <w:r>
        <w:t>((</w:t>
      </w:r>
      <w:r>
        <w:rPr>
          <w:strike/>
        </w:rPr>
        <w:t xml:space="preserve">and</w:t>
      </w:r>
      <w:r>
        <w:t>))</w:t>
      </w:r>
      <w:r>
        <w:rPr/>
        <w:t xml:space="preserve"> </w:t>
      </w:r>
      <w:r>
        <w:rPr>
          <w:u w:val="single"/>
        </w:rPr>
        <w:t xml:space="preserve">or plastic</w:t>
      </w:r>
      <w:r>
        <w:rPr/>
        <w:t xml:space="preserve"> personal care products </w:t>
      </w:r>
      <w:r>
        <w:rPr>
          <w:u w:val="single"/>
        </w:rPr>
        <w:t xml:space="preserve">that are pesticide products regulated by the federal insecticide, fungicide, and rodenticide act, 7 U.S.C. Sec. 136 et seq. and that are excluded from the requirements of chapters 70A.--- (the new chapter created in section 501 of this act) and 70A.--- RCW (the new chapter created in section 502 of this act)</w:t>
      </w:r>
      <w:r>
        <w:rPr/>
        <w:t xml:space="preserve"> in plastic containers </w:t>
      </w:r>
      <w:r>
        <w:rPr>
          <w:u w:val="single"/>
        </w:rPr>
        <w:t xml:space="preserve">that are in direct contact with the regulated product</w:t>
      </w:r>
      <w:r>
        <w:rPr/>
        <w:t xml:space="preserve">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(8) A producer of plastic plant pots or trays must meet the following annual minimum postconsumer recycled content percentage on average for the total quantity of plastic plant pots or trays,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(9)(a) By October 31st of each year, the department may</w:t>
      </w:r>
      <w:r>
        <w:rPr/>
        <w:t xml:space="preserve"> review and determine for the following year whether to adjust the minimum postconsumer recycled content percentage required for a type of container or product or category of covered products pursuant to </w:t>
      </w:r>
      <w:r>
        <w:t>((</w:t>
      </w:r>
      <w:r>
        <w:rPr>
          <w:strike/>
        </w:rPr>
        <w:t xml:space="preserve">subsection (4), (5), or (6) of</w:t>
      </w:r>
      <w:r>
        <w:t>))</w:t>
      </w:r>
      <w:r>
        <w:rPr/>
        <w:t xml:space="preserve"> this section. The department's review may be initiated by the department or at the petition of a producer or a covered product </w:t>
      </w:r>
      <w:r>
        <w:rPr>
          <w:u w:val="single"/>
        </w:rPr>
        <w:t xml:space="preserve">or certified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covered product or certified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w:t>
      </w:r>
      <w:r>
        <w:t>((</w:t>
      </w:r>
      <w:r>
        <w:rPr>
          <w:strike/>
        </w:rPr>
        <w:t xml:space="preserve">subsection (4), (5), or (6) of</w:t>
      </w:r>
      <w:r>
        <w:t>))</w:t>
      </w:r>
      <w:r>
        <w:rPr/>
        <w:t xml:space="preserve">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Except as provided in (c)(ii) and (iii) of this subsection, the</w:t>
      </w:r>
      <w:r>
        <w:rPr/>
        <w:t xml:space="preserve"> department may not adjust the minimum postconsumer recycled content requirements above the minimum postconsumer recycled content percentages for the year under review required pursuant to </w:t>
      </w:r>
      <w:r>
        <w:t>((</w:t>
      </w:r>
      <w:r>
        <w:rPr>
          <w:strike/>
        </w:rPr>
        <w:t xml:space="preserve">subsection (4), (5), or (6) of</w:t>
      </w:r>
      <w:r>
        <w:t>))</w:t>
      </w:r>
      <w:r>
        <w:rPr/>
        <w:t xml:space="preserve">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w:t>
      </w:r>
      <w:r>
        <w:t>((</w:t>
      </w:r>
      <w:r>
        <w:rPr>
          <w:strike/>
        </w:rPr>
        <w:t xml:space="preserve">(5)</w:t>
      </w:r>
      <w:r>
        <w:t>))</w:t>
      </w:r>
      <w:r>
        <w:rPr/>
        <w:t xml:space="preserve"> </w:t>
      </w:r>
      <w:r>
        <w:rPr>
          <w:u w:val="single"/>
        </w:rPr>
        <w:t xml:space="preserve">(6)</w:t>
      </w:r>
      <w:r>
        <w:rPr/>
        <w:t xml:space="preserve">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w:t>
      </w:r>
      <w:r>
        <w:t>((</w:t>
      </w:r>
      <w:r>
        <w:rPr>
          <w:strike/>
        </w:rPr>
        <w:t xml:space="preserve">subsection (6) of</w:t>
      </w:r>
      <w:r>
        <w:t>))</w:t>
      </w:r>
      <w:r>
        <w:rPr/>
        <w:t xml:space="preserve"> this section or below the minimum percentage required in </w:t>
      </w:r>
      <w:r>
        <w:t>((</w:t>
      </w:r>
      <w:r>
        <w:rPr>
          <w:strike/>
        </w:rPr>
        <w:t xml:space="preserve">subsection (6)(a) of</w:t>
      </w:r>
      <w:r>
        <w:t>))</w:t>
      </w:r>
      <w:r>
        <w:rPr/>
        <w:t xml:space="preserve"> this section.</w:t>
      </w:r>
    </w:p>
    <w:p>
      <w:pPr>
        <w:spacing w:before="0" w:after="0" w:line="408" w:lineRule="exact"/>
        <w:ind w:left="0" w:right="0" w:firstLine="576"/>
        <w:jc w:val="left"/>
      </w:pPr>
      <w:r>
        <w:rPr/>
        <w:t xml:space="preserve">(d) A producer or the </w:t>
      </w:r>
      <w:r>
        <w:rPr>
          <w:u w:val="single"/>
        </w:rPr>
        <w:t xml:space="preserve">covered product or certified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or to temporarily exclude covered products from minimum postconsumer recycled content requirements </w:t>
      </w:r>
      <w:r>
        <w:t>((</w:t>
      </w:r>
      <w:r>
        <w:rPr>
          <w:strike/>
        </w:rPr>
        <w:t xml:space="preserve">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(9)</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producer that does not achieve the postconsumer recycled content requirements established under this section </w:t>
      </w:r>
      <w:r>
        <w:rPr>
          <w:u w:val="single"/>
        </w:rPr>
        <w:t xml:space="preserve">or does not comply with the labeling requirements established in RCW 70A.245.060</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certified PCRC products or covered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certified PCRC products or covered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(13)</w:t>
      </w:r>
      <w:r>
        <w:rPr/>
        <w:t xml:space="preserve"> In-state distributors, wholesalers, and retailers in possession of </w:t>
      </w:r>
      <w:r>
        <w:t>((</w:t>
      </w:r>
      <w:r>
        <w:rPr>
          <w:strike/>
        </w:rPr>
        <w:t xml:space="preserve">covered products</w:t>
      </w:r>
      <w:r>
        <w:t>))</w:t>
      </w:r>
      <w:r>
        <w:rPr/>
        <w:t xml:space="preserve"> </w:t>
      </w:r>
      <w:r>
        <w:rPr>
          <w:u w:val="single"/>
        </w:rPr>
        <w:t xml:space="preserve">certified PCRC products or covered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of this subsection, </w:t>
      </w:r>
      <w:r>
        <w:t>((</w:t>
      </w:r>
      <w:r>
        <w:rPr>
          <w:strike/>
        </w:rPr>
        <w:t xml:space="preserve">beginning</w:t>
      </w:r>
      <w:r>
        <w:t>))</w:t>
      </w:r>
      <w:r>
        <w:rPr/>
        <w:t xml:space="preserve"> </w:t>
      </w:r>
      <w:r>
        <w:rPr>
          <w:u w:val="single"/>
        </w:rPr>
        <w:t xml:space="preserve">on</w:t>
      </w:r>
      <w:r>
        <w:rPr/>
        <w:t xml:space="preserve"> April 1, 2024, </w:t>
      </w:r>
      <w:r>
        <w:rPr>
          <w:u w:val="single"/>
        </w:rPr>
        <w:t xml:space="preserve">April 1, 2025, and April 1, 2026,</w:t>
      </w:r>
      <w:r>
        <w:rPr/>
        <w:t xml:space="preserve">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w:t>
      </w:r>
      <w:r>
        <w:t>((</w:t>
      </w:r>
      <w:r>
        <w:rPr>
          <w:strike/>
        </w:rPr>
        <w:t xml:space="preserve">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w:t>
      </w:r>
      <w:r>
        <w:t>))</w:t>
      </w:r>
      <w:r>
        <w:rPr/>
        <w:t xml:space="preserve"> The department must post the information reported under this subsection on its website, except as provided in subsection (2) of this section</w:t>
      </w:r>
      <w:r>
        <w:rPr>
          <w:u w:val="single"/>
        </w:rPr>
        <w:t xml:space="preserve">.</w:t>
      </w:r>
    </w:p>
    <w:p>
      <w:pPr>
        <w:spacing w:before="0" w:after="0" w:line="408" w:lineRule="exact"/>
        <w:ind w:left="0" w:right="0" w:firstLine="576"/>
        <w:jc w:val="left"/>
      </w:pPr>
      <w:r>
        <w:rPr>
          <w:u w:val="single"/>
        </w:rPr>
        <w:t xml:space="preserve">(d) A plastic trash bag producer must develop a certificate of compliance within one year of the beginning of postconsumer recycled content requirements applicable to a plastic trash bag, conducted by a third-party certification entity, stating that a plastic trash bag is in compliance with the labeling requirements of RCW 70A.245.060 and the postconsumer recycled content requirements of RCW 70.245.020. A producer of other certified PCRC products must maintain a certificate of compliance stating that the certified PCRC product is in compliance with the postconsumer recycled content requirements of RCW 70A.245.020. A third-party certification entity must be an independent, accredited (ISO/IEC 17065) certifying body</w:t>
      </w:r>
      <w:r>
        <w:rPr/>
        <w:t xml:space="preserve">.</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 </w:t>
      </w:r>
      <w:r>
        <w:rPr>
          <w:u w:val="single"/>
        </w:rPr>
        <w:t xml:space="preserve">and shall develop a compliance certificate by the dates on which the postconsumer recycled content requirements in RCW 70A.245.020 take effect for the producer's certified PCRC products.</w:t>
      </w:r>
    </w:p>
    <w:p>
      <w:pPr>
        <w:spacing w:before="0" w:after="0" w:line="408" w:lineRule="exact"/>
        <w:ind w:left="0" w:right="0" w:firstLine="576"/>
        <w:jc w:val="left"/>
      </w:pPr>
      <w:r>
        <w:rPr>
          <w:u w:val="single"/>
        </w:rPr>
        <w:t xml:space="preserve">(3) If compliance with minimum recycled content requirements is achieved through an adjustment or temporary exclusion made pursuant to RCW 70A.245.020, the certificate must state the specific basis upon which the temporary exclusion or adjustment is claimed.</w:t>
      </w:r>
    </w:p>
    <w:p>
      <w:pPr>
        <w:spacing w:before="0" w:after="0" w:line="408" w:lineRule="exact"/>
        <w:ind w:left="0" w:right="0" w:firstLine="576"/>
        <w:jc w:val="left"/>
      </w:pPr>
      <w:r>
        <w:rPr>
          <w:u w:val="single"/>
        </w:rPr>
        <w:t xml:space="preserve">(4)(a) The certificate of compliance must be signed by an authorized official of the producer unless the certificate is provided by a third-party certification entity.</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certified PCRC product reformulates or creates a new certified PCRC product, the producer shall develop an amended or new certificate of compliance for the reformulated or new certified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 </w:t>
      </w:r>
      <w:r>
        <w:rPr>
          <w:u w:val="single"/>
        </w:rPr>
        <w:t xml:space="preserve">For covered products:</w:t>
      </w:r>
    </w:p>
    <w:p>
      <w:pPr>
        <w:spacing w:before="0" w:after="0" w:line="408" w:lineRule="exact"/>
        <w:ind w:left="0" w:right="0" w:firstLine="576"/>
        <w:jc w:val="left"/>
      </w:pPr>
      <w:r>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t xml:space="preserve">(6) </w:t>
      </w:r>
      <w:r>
        <w:rPr>
          <w:u w:val="single"/>
        </w:rPr>
        <w:t xml:space="preserve">For certified PCRC products:</w:t>
      </w:r>
    </w:p>
    <w:p>
      <w:pPr>
        <w:spacing w:before="0" w:after="0" w:line="408" w:lineRule="exact"/>
        <w:ind w:left="0" w:right="0" w:firstLine="576"/>
        <w:jc w:val="left"/>
      </w:pP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RCW 70A.245.020, 70A.245.030, or 70A.245.060.</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(7) For the purposes of determining compliance with the postconsumer recycled content requirements of this chapter, the department may consider the date of manufacture of a certified PCRC product.</w:t>
      </w:r>
    </w:p>
    <w:p>
      <w:pPr>
        <w:spacing w:before="0" w:after="0" w:line="408" w:lineRule="exact"/>
        <w:ind w:left="0" w:right="0" w:firstLine="576"/>
        <w:jc w:val="left"/>
      </w:pPr>
      <w:r>
        <w:rPr>
          <w:u w:val="single"/>
        </w:rPr>
        <w:t xml:space="preserve">(8)</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January 1, 2027, the</w:t>
      </w:r>
      <w:r>
        <w:rPr/>
        <w:t xml:space="preserve"> department may conduct audits and investigations for the purpose of ensuring </w:t>
      </w:r>
      <w:r>
        <w:rPr>
          <w:u w:val="single"/>
        </w:rPr>
        <w:t xml:space="preserve">covered product</w:t>
      </w:r>
      <w:r>
        <w:rPr/>
        <w:t xml:space="preserve"> compliance with RCW 70A.245.020 and 70A.245.040 based on the information reported under RCW 70A.245.030.</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Until January 1, 2027, the</w:t>
      </w:r>
      <w:r>
        <w:rPr/>
        <w:t xml:space="preserv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123 and 211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certified PCRC products</w:t>
      </w:r>
      <w:r>
        <w:rPr/>
        <w:t xml:space="preserve"> pursuant to RCW 70A.245.020 and 70A.245.030 </w:t>
      </w:r>
      <w:r>
        <w:rPr>
          <w:u w:val="single"/>
        </w:rPr>
        <w:t xml:space="preserve">for products subject to minimum postconsumer recycled content requirements under chapter 70A.--- RCW (the new chapter created in section 502 of this act) and this chapter, and for plastic collection bins subject to section 221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 </w:t>
      </w:r>
      <w:r>
        <w:rPr>
          <w:u w:val="single"/>
        </w:rPr>
        <w:t xml:space="preserve">The requirements of this section may be satisfied through a needs assessment as described in section 105(4) of this act.</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beginning January 1, 2026, the percentage of postconsumer recycled content that the plastic trash bag contains in accordance with 16 C.F.R. Part 260, as it existed as of the effective date of this section</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ROLL CARTS. </w:t>
      </w:r>
    </w:p>
    <w:p>
      <w:pPr>
        <w:spacing w:before="0" w:after="0" w:line="408" w:lineRule="exact"/>
        <w:ind w:left="0" w:right="0" w:firstLine="576"/>
        <w:jc w:val="left"/>
      </w:pPr>
      <w:r>
        <w:rPr/>
        <w:t xml:space="preserve">(1) Beginning January 1, 2025, a manufacturer or person may only sell, offer for sale, or distribute for use in Washington plastic collection bins made from at least 25 percent postconsumer recycled content. However, a person providing solid waste collection services may distribute for use in Washington any plastic collection bins that were in use or in its inventory in Washington state prior to January 1, 2025, until the end of such a bin's useful life.</w:t>
      </w:r>
    </w:p>
    <w:p>
      <w:pPr>
        <w:spacing w:before="0" w:after="0" w:line="408" w:lineRule="exact"/>
        <w:ind w:left="0" w:right="0" w:firstLine="576"/>
        <w:jc w:val="left"/>
      </w:pPr>
      <w:r>
        <w:rPr/>
        <w:t xml:space="preserve">(2) A person with an existing municipal contract for plastic collection bins that was in place prior to August 1, 2024, is exempt from this section until the expiration or renewal date of the contract. A new or renewed contract whose terms take effect after August 1, 2024,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u w:val="single"/>
        </w:rPr>
        <w:t xml:space="preserve">(1)</w:t>
      </w:r>
      <w:r>
        <w:rPr/>
        <w:t xml:space="preserve"> 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assign primary responsibility for adequate solid waste handling to local government, reserving to the state, however, those functions necessary to assure effective programs throughout the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provide for adequate planning for solid waste handling by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provide technical and financial assistance to local governments in the planning, development, and conduct of solid waste handling programs;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encourage storage, proper disposal, and recycling of discarded vehicle tires and to stimulate private recycling programs throughout the state;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w:t>
      </w:r>
      <w:r>
        <w:rPr/>
        <w:t xml:space="preserve"> To encourage the development and operation of waste recycling facilities and activities needed to accomplish the management priority of waste recycling and to promote consistency in the permitting requirements for such facilities and activities throughout the state</w:t>
      </w:r>
      <w:r>
        <w:rPr>
          <w:u w:val="single"/>
        </w:rPr>
        <w:t xml:space="preserve">; and</w:t>
      </w:r>
    </w:p>
    <w:p>
      <w:pPr>
        <w:spacing w:before="0" w:after="0" w:line="408" w:lineRule="exact"/>
        <w:ind w:left="0" w:right="0" w:firstLine="576"/>
        <w:jc w:val="left"/>
      </w:pPr>
      <w:r>
        <w:rPr>
          <w:u w:val="single"/>
        </w:rPr>
        <w:t xml:space="preserve">(h) To assign producer responsibility for covered products under chapters 70A.500, 70A.505, 70A.510, 70A.515, 70A.550, 69.48, and 70A.--- RCW (the new chapter created in section 501 of this act)</w:t>
      </w:r>
      <w:r>
        <w:rPr/>
        <w:t xml:space="preserve">.</w:t>
      </w:r>
    </w:p>
    <w:p>
      <w:pPr>
        <w:spacing w:before="0" w:after="0" w:line="408" w:lineRule="exact"/>
        <w:ind w:left="0" w:right="0" w:firstLine="576"/>
        <w:jc w:val="left"/>
      </w:pPr>
      <w:r>
        <w:rPr>
          <w:u w:val="single"/>
        </w:rPr>
        <w:t xml:space="preserve">(2)</w:t>
      </w:r>
      <w:r>
        <w:rPr/>
        <w:t xml:space="preserve"> 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w:t>
      </w:r>
      <w:r>
        <w:t>((</w:t>
      </w:r>
      <w:r>
        <w:rPr>
          <w:strike/>
        </w:rPr>
        <w:t xml:space="preserve">twenty</w:t>
      </w:r>
      <w:r>
        <w:t>))</w:t>
      </w:r>
      <w:r>
        <w:rPr/>
        <w:t xml:space="preserve"> </w:t>
      </w:r>
      <w:r>
        <w:rPr>
          <w:u w:val="single"/>
        </w:rPr>
        <w:t xml:space="preserve">20</w:t>
      </w:r>
      <w:r>
        <w:rPr/>
        <w:t xml:space="preserve">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w:t>
      </w:r>
      <w:r>
        <w:t>((</w:t>
      </w:r>
      <w:r>
        <w:rPr>
          <w:strike/>
        </w:rPr>
        <w:t xml:space="preserve">strategies, which may include</w:t>
      </w:r>
      <w:r>
        <w:t>))</w:t>
      </w:r>
      <w:r>
        <w:rPr/>
        <w:t xml:space="preserv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w:t>
      </w:r>
    </w:p>
    <w:p>
      <w:pPr>
        <w:spacing w:before="0" w:after="0" w:line="408" w:lineRule="exact"/>
        <w:ind w:left="0" w:right="0" w:firstLine="576"/>
        <w:jc w:val="left"/>
      </w:pPr>
      <w:r>
        <w:rPr>
          <w:u w:val="single"/>
        </w:rPr>
        <w:t xml:space="preserve">(A) Until January 1, 2029, these</w:t>
      </w:r>
      <w:r>
        <w:rPr/>
        <w:t xml:space="preserve"> programs shall include collection of source separated recyclable materials from single and multiple-family residences, </w:t>
      </w:r>
      <w:r>
        <w:rPr>
          <w:u w:val="single"/>
        </w:rPr>
        <w:t xml:space="preserve">in urban areas,</w:t>
      </w:r>
      <w:r>
        <w:rPr/>
        <w:t xml:space="preserve">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u w:val="single"/>
        </w:rPr>
        <w:t xml:space="preserve">(B) Beginning January 1, 2029, except where the county has adopted an ordinance establishing that materials on the uniform statewide collection list for curbside recycling programs established by the department must be collected exclusively through drop-off locations in areas regulated by the utilities and transportation commission under the provisions of chapter 81.77 RCW as allowed under the provisions of chapter 70A.--- RCW (the new chapter created in section 501 of this act), these programs shall:</w:t>
      </w:r>
    </w:p>
    <w:p>
      <w:pPr>
        <w:spacing w:before="0" w:after="0" w:line="408" w:lineRule="exact"/>
        <w:ind w:left="0" w:right="0" w:firstLine="576"/>
        <w:jc w:val="left"/>
      </w:pPr>
      <w:r>
        <w:rPr>
          <w:u w:val="single"/>
        </w:rPr>
        <w:t xml:space="preserve">(I) Provide curbside collection of source separated recyclable materials from single-family and multiple-family residences wherever curbside garbage collection services are provided to these entities;</w:t>
      </w:r>
    </w:p>
    <w:p>
      <w:pPr>
        <w:spacing w:before="0" w:after="0" w:line="408" w:lineRule="exact"/>
        <w:ind w:left="0" w:right="0" w:firstLine="576"/>
        <w:jc w:val="left"/>
      </w:pPr>
      <w:r>
        <w:rPr>
          <w:u w:val="single"/>
        </w:rPr>
        <w:t xml:space="preserve">(II) Include materials on the uniform statewide collection list designated for curbside collection established by the department; and</w:t>
      </w:r>
    </w:p>
    <w:p>
      <w:pPr>
        <w:spacing w:before="0" w:after="0" w:line="408" w:lineRule="exact"/>
        <w:ind w:left="0" w:right="0" w:firstLine="576"/>
        <w:jc w:val="left"/>
      </w:pPr>
      <w:r>
        <w:rPr>
          <w:u w:val="single"/>
        </w:rPr>
        <w:t xml:space="preserve">(III) Include the service standards for curbside collection frequency, container size, and method of collection, established under plans approved by the department under chapter 70A.--- RCW (the new chapter created in section 501 of this act);</w:t>
      </w:r>
    </w:p>
    <w:p>
      <w:pPr>
        <w:spacing w:before="0" w:after="0" w:line="408" w:lineRule="exact"/>
        <w:ind w:left="0" w:right="0" w:firstLine="576"/>
        <w:jc w:val="left"/>
      </w:pPr>
      <w:r>
        <w:rPr>
          <w:u w:val="single"/>
        </w:rPr>
        <w:t xml:space="preserve">(C) Comprehensive solid waste management plans that are newly developed, updated, or amended after October 1, 2027, may incorporate by reference programs described in an approved producer responsibility organization plan under chapter 70A.--- RCW (the new chapter created in section 501 of this act) to fulfill this requirement in whole or in part;</w:t>
      </w:r>
    </w:p>
    <w:p>
      <w:pPr>
        <w:spacing w:before="0" w:after="0" w:line="408" w:lineRule="exact"/>
        <w:ind w:left="0" w:right="0" w:firstLine="576"/>
        <w:jc w:val="left"/>
      </w:pPr>
      <w:r>
        <w:rPr>
          <w:u w:val="single"/>
        </w:rPr>
        <w:t xml:space="preserve">(D) Before January 1, 2029, each comprehensive solid waste management plan must be amended, revised, or updated by a jurisdiction consistent with the requirements of this subsection (7)(b)(i). Beginning January 1, 2029, until a comprehensive solid waste management plan is amended, revised, or updated to be consistent with the requirements of this subsection (7)(b)(i), the model comprehensive solid waste plan amendment provided by the department under section 104 of this act applies in the jurisdiction;</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w:t>
      </w:r>
      <w:r>
        <w:rPr>
          <w:u w:val="single"/>
        </w:rPr>
        <w:t xml:space="preserve">, reuse,</w:t>
      </w:r>
      <w:r>
        <w:rPr/>
        <w:t xml:space="preserve"> and recycling;</w:t>
      </w:r>
    </w:p>
    <w:p>
      <w:pPr>
        <w:spacing w:before="0" w:after="0" w:line="408" w:lineRule="exact"/>
        <w:ind w:left="0" w:right="0" w:firstLine="576"/>
        <w:jc w:val="left"/>
      </w:pPr>
      <w:r>
        <w:rPr/>
        <w:t xml:space="preserve">(c) </w:t>
      </w:r>
      <w:r>
        <w:t>((</w:t>
      </w:r>
      <w:r>
        <w:rPr>
          <w:strike/>
        </w:rPr>
        <w:t xml:space="preserve">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strike/>
        </w:rPr>
        <w:t xml:space="preserve">(d)</w:t>
      </w:r>
      <w:r>
        <w:t>))</w:t>
      </w:r>
      <w:r>
        <w:rPr/>
        <w:t xml:space="preserve">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w:t>
      </w:r>
      <w:r>
        <w:t>((</w:t>
      </w:r>
      <w:r>
        <w:rPr>
          <w:strike/>
        </w:rPr>
        <w:t xml:space="preserve">twenty-five thousand</w:t>
      </w:r>
      <w:r>
        <w:t>))</w:t>
      </w:r>
      <w:r>
        <w:rPr/>
        <w:t xml:space="preserve"> </w:t>
      </w:r>
      <w:r>
        <w:rPr>
          <w:u w:val="single"/>
        </w:rPr>
        <w:t xml:space="preserve">25,000</w:t>
      </w:r>
      <w:r>
        <w:rPr/>
        <w:t xml:space="preserve">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501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r>
        <w:rPr>
          <w:u w:val="single"/>
        </w:rPr>
        <w:t xml:space="preserve">; and</w:t>
      </w:r>
    </w:p>
    <w:p>
      <w:pPr>
        <w:spacing w:before="0" w:after="0" w:line="408" w:lineRule="exact"/>
        <w:ind w:left="0" w:right="0" w:firstLine="576"/>
        <w:jc w:val="left"/>
      </w:pPr>
      <w:r>
        <w:rPr>
          <w:u w:val="single"/>
        </w:rPr>
        <w:t xml:space="preserve">(h) By requiring certificate holders under this chapter to deliver covered products, as defined in section 102 of this act, collected from residents only to facilities that meet the requirements of section 110(2) of this act</w:t>
      </w:r>
      <w:r>
        <w:rPr/>
        <w:t xml:space="preserve">.</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w:t>
      </w:r>
      <w:r>
        <w:t>((</w:t>
      </w:r>
      <w:r>
        <w:rPr>
          <w:strike/>
        </w:rPr>
        <w:t xml:space="preserve">and</w:t>
      </w:r>
      <w:r>
        <w:t>))</w:t>
      </w:r>
    </w:p>
    <w:p>
      <w:pPr>
        <w:spacing w:before="0" w:after="0" w:line="408" w:lineRule="exact"/>
        <w:ind w:left="0" w:right="0" w:firstLine="576"/>
        <w:jc w:val="left"/>
      </w:pPr>
      <w:r>
        <w:rPr/>
        <w:t xml:space="preserve">(b) All known and measurable costs related to implementation of the approved county or city comprehensive solid waste management plan</w:t>
      </w:r>
      <w:r>
        <w:rPr>
          <w:u w:val="single"/>
        </w:rPr>
        <w:t xml:space="preserve">; and</w:t>
      </w:r>
    </w:p>
    <w:p>
      <w:pPr>
        <w:spacing w:before="0" w:after="0" w:line="408" w:lineRule="exact"/>
        <w:ind w:left="0" w:right="0" w:firstLine="576"/>
        <w:jc w:val="left"/>
      </w:pPr>
      <w:r>
        <w:rPr>
          <w:u w:val="single"/>
        </w:rPr>
        <w:t xml:space="preserve">(c) All costs related to the implementation of curbside recycling collection services performed by a solid waste collection company consistent with chapter 70A.--- RCW (the new chapter created in section 501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commission shall adopt rules to establish schedules for payments from producer responsibility organizations formed under chapter 70A.--- RCW (the new chapter created in section 501 of this act) to solid waste collection companies for full cost recovery and reimbursement mechanisms for residential recycling customers.</w:t>
      </w:r>
    </w:p>
    <w:p>
      <w:pPr>
        <w:spacing w:before="0" w:after="0" w:line="408" w:lineRule="exact"/>
        <w:ind w:left="0" w:right="0" w:firstLine="576"/>
        <w:jc w:val="left"/>
      </w:pPr>
      <w:r>
        <w:rPr/>
        <w:t xml:space="preserve">(2)(a) For solid waste collection company payment schedules, the commission shall adopt rules to ensure that solid waste collection companies maintain:</w:t>
      </w:r>
    </w:p>
    <w:p>
      <w:pPr>
        <w:spacing w:before="0" w:after="0" w:line="408" w:lineRule="exact"/>
        <w:ind w:left="0" w:right="0" w:firstLine="576"/>
        <w:jc w:val="left"/>
      </w:pPr>
      <w:r>
        <w:rPr/>
        <w:t xml:space="preserve">(i) Financial solvency; and</w:t>
      </w:r>
    </w:p>
    <w:p>
      <w:pPr>
        <w:spacing w:before="0" w:after="0" w:line="408" w:lineRule="exact"/>
        <w:ind w:left="0" w:right="0" w:firstLine="576"/>
        <w:jc w:val="left"/>
      </w:pPr>
      <w:r>
        <w:rPr/>
        <w:t xml:space="preserve">(ii) Ordinary cash flow.</w:t>
      </w:r>
    </w:p>
    <w:p>
      <w:pPr>
        <w:spacing w:before="0" w:after="0" w:line="408" w:lineRule="exact"/>
        <w:ind w:left="0" w:right="0" w:firstLine="576"/>
        <w:jc w:val="left"/>
      </w:pPr>
      <w:r>
        <w:rPr/>
        <w:t xml:space="preserve">(b) Under the rules adopted by the commission, payment schedules must be consistent with:</w:t>
      </w:r>
    </w:p>
    <w:p>
      <w:pPr>
        <w:spacing w:before="0" w:after="0" w:line="408" w:lineRule="exact"/>
        <w:ind w:left="0" w:right="0" w:firstLine="576"/>
        <w:jc w:val="left"/>
      </w:pPr>
      <w:r>
        <w:rPr/>
        <w:t xml:space="preserve">(i) Any tariffs approved by the commission;</w:t>
      </w:r>
    </w:p>
    <w:p>
      <w:pPr>
        <w:spacing w:before="0" w:after="0" w:line="408" w:lineRule="exact"/>
        <w:ind w:left="0" w:right="0" w:firstLine="576"/>
        <w:jc w:val="left"/>
      </w:pPr>
      <w:r>
        <w:rPr/>
        <w:t xml:space="preserve">(ii) Payment schedules included in comprehensive solid waste management plans prepared under RCW 70A.205.045;</w:t>
      </w:r>
    </w:p>
    <w:p>
      <w:pPr>
        <w:spacing w:before="0" w:after="0" w:line="408" w:lineRule="exact"/>
        <w:ind w:left="0" w:right="0" w:firstLine="576"/>
        <w:jc w:val="left"/>
      </w:pPr>
      <w:r>
        <w:rPr/>
        <w:t xml:space="preserve">(iii) Local service level ordinances; and</w:t>
      </w:r>
    </w:p>
    <w:p>
      <w:pPr>
        <w:spacing w:before="0" w:after="0" w:line="408" w:lineRule="exact"/>
        <w:ind w:left="0" w:right="0" w:firstLine="576"/>
        <w:jc w:val="left"/>
      </w:pPr>
      <w:r>
        <w:rPr/>
        <w:t xml:space="preserve">(iv) Other factors determined by the commission to be necessary and in the public interest.</w:t>
      </w:r>
    </w:p>
    <w:p>
      <w:pPr>
        <w:spacing w:before="0" w:after="0" w:line="408" w:lineRule="exact"/>
        <w:ind w:left="0" w:right="0" w:firstLine="576"/>
        <w:jc w:val="left"/>
      </w:pPr>
      <w:r>
        <w:rPr/>
        <w:t xml:space="preserve">(3) For residential recycling customer reimbursement, the commission shall develop rules that:</w:t>
      </w:r>
    </w:p>
    <w:p>
      <w:pPr>
        <w:spacing w:before="0" w:after="0" w:line="408" w:lineRule="exact"/>
        <w:ind w:left="0" w:right="0" w:firstLine="576"/>
        <w:jc w:val="left"/>
      </w:pPr>
      <w:r>
        <w:rPr/>
        <w:t xml:space="preserve">(a) Establish a credit mechanism for customers to be reimbursed for the full cost of curbside recycling consistent with section 116 of this act; and</w:t>
      </w:r>
    </w:p>
    <w:p>
      <w:pPr>
        <w:spacing w:before="0" w:after="0" w:line="408" w:lineRule="exact"/>
        <w:ind w:left="0" w:right="0" w:firstLine="576"/>
        <w:jc w:val="left"/>
      </w:pPr>
      <w:r>
        <w:rPr/>
        <w:t xml:space="preserve">(b) Maintain existing billing practices for solid waste collection companies.</w:t>
      </w:r>
    </w:p>
    <w:p>
      <w:pPr>
        <w:spacing w:before="0" w:after="0" w:line="408" w:lineRule="exact"/>
        <w:ind w:left="0" w:right="0" w:firstLine="576"/>
        <w:jc w:val="left"/>
      </w:pPr>
      <w:r>
        <w:rPr/>
        <w:t xml:space="preserve">(4) Nothing in this section requires a solid waste collection company to issue a billing credit for curbside recycling to customers if the company has not received a payment from the producer responsibility organization sufficient to cover the cost of the credit to all customers covered by the company tariff.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501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sections 123 and 211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sections 123 and 211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210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sections 123 and 211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211 of this act,</w:t>
      </w:r>
      <w:r>
        <w:rPr/>
        <w:t xml:space="preserve">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501 of this act), which shall be credited to the recycling enhancement account created in RCW 70A.245.100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RCW (the new chapter created in section 502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 RCW (the new chapter created in section 501 of this act), the department of ecology and the department of revenue must study:</w:t>
      </w:r>
    </w:p>
    <w:p>
      <w:pPr>
        <w:spacing w:before="0" w:after="0" w:line="408" w:lineRule="exact"/>
        <w:ind w:left="0" w:right="0" w:firstLine="576"/>
        <w:jc w:val="left"/>
      </w:pPr>
      <w:r>
        <w:rPr/>
        <w:t xml:space="preserve">(a) The impacts of producer requirements under chapter 70A.</w:t>
      </w:r>
      <w:r>
        <w:rPr/>
        <w:t xml:space="preserve">--- RCW (the new chapter created in section 501 of this act) on the litter rates of covered products under that chapter; and</w:t>
      </w:r>
    </w:p>
    <w:p>
      <w:pPr>
        <w:spacing w:before="0" w:after="0" w:line="408" w:lineRule="exact"/>
        <w:ind w:left="0" w:right="0" w:firstLine="576"/>
        <w:jc w:val="left"/>
      </w:pPr>
      <w:r>
        <w:rPr/>
        <w:t xml:space="preserve">(b) Possible improvements to the structure of the litter tax under chapter 82.19 RCW including administration, compliance, and distribution of the tax and application of the tax to certain products, for achieving the purpose of chapter 82.19 RCW. The improvements to the structure of the litter tax to be studied under this section may not include an increase in the rate of the litter tax under chapter 82.19 RCW or an expansion of the types of covered products under chapter 70A.--- RCW (the new chapter created in section 501 of this act) that are subject to the litter tax.</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based on whether the purpose of the litter tax under chapter 82.19 RCW is being achieved for those products by the requirements of producers under chapter 70A.</w:t>
      </w:r>
      <w:r>
        <w:rPr/>
        <w:t xml:space="preserve">--- RCW (the new chapter created in section 501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(Recycled content account) and 2021 c 313 s 14 are each repealed, effective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213 through 220 of this act take effect March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101 through 128, 403, and 404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11609b07840149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1bfef49c8499b" /><Relationship Type="http://schemas.openxmlformats.org/officeDocument/2006/relationships/footer" Target="/word/footer1.xml" Id="R11609b078401490b" /></Relationships>
</file>